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01" w:type="dxa"/>
        <w:tblInd w:w="-106" w:type="dxa"/>
        <w:tblLook w:val="01E0" w:firstRow="1" w:lastRow="1" w:firstColumn="1" w:lastColumn="1" w:noHBand="0" w:noVBand="0"/>
      </w:tblPr>
      <w:tblGrid>
        <w:gridCol w:w="3635"/>
        <w:gridCol w:w="6666"/>
      </w:tblGrid>
      <w:tr w:rsidR="00EC31C1" w:rsidRPr="00BA2F50" w14:paraId="6D0FBE29" w14:textId="77777777" w:rsidTr="001D16C0">
        <w:trPr>
          <w:trHeight w:val="221"/>
        </w:trPr>
        <w:tc>
          <w:tcPr>
            <w:tcW w:w="3635" w:type="dxa"/>
          </w:tcPr>
          <w:p w14:paraId="772A1AC4" w14:textId="518678C2" w:rsidR="00EC31C1" w:rsidRPr="00BA2F50" w:rsidRDefault="00EC31C1" w:rsidP="00EC31C1">
            <w:pPr>
              <w:jc w:val="center"/>
              <w:rPr>
                <w:b/>
                <w:bCs/>
                <w:sz w:val="26"/>
                <w:szCs w:val="26"/>
              </w:rPr>
            </w:pPr>
            <w:r w:rsidRPr="00BA2F50">
              <w:rPr>
                <w:b/>
                <w:bCs/>
                <w:sz w:val="26"/>
                <w:szCs w:val="26"/>
              </w:rPr>
              <w:t>BỘ Y TẾ</w:t>
            </w:r>
          </w:p>
          <w:p w14:paraId="2551C6FE" w14:textId="77777777" w:rsidR="00EC31C1" w:rsidRPr="00BA2F50" w:rsidDel="00690F83" w:rsidRDefault="00EC31C1" w:rsidP="001D16C0">
            <w:pPr>
              <w:rPr>
                <w:b/>
                <w:bCs/>
              </w:rPr>
            </w:pPr>
            <w:r>
              <w:rPr>
                <w:noProof/>
              </w:rPr>
              <w:pict w14:anchorId="6F9013B1">
                <v:line id="Straight Connector 2" o:spid="_x0000_s1030" style="position:absolute;z-index:2;visibility:visible" from="67.85pt,1.85pt" to="103.85pt,1.85pt"/>
              </w:pict>
            </w:r>
            <w:r w:rsidRPr="00BA2F50">
              <w:rPr>
                <w:b/>
                <w:bCs/>
              </w:rPr>
              <w:t xml:space="preserve">           </w:t>
            </w:r>
          </w:p>
          <w:p w14:paraId="7EE5F167" w14:textId="77777777" w:rsidR="00EC31C1" w:rsidRDefault="00EC31C1" w:rsidP="00EC31C1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4D4BC66E" w14:textId="58F660A1" w:rsidR="00EC31C1" w:rsidRPr="00BA2F50" w:rsidRDefault="00EC31C1" w:rsidP="00EC31C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0A14EC">
              <w:rPr>
                <w:sz w:val="26"/>
                <w:szCs w:val="26"/>
                <w:lang w:val="fr-FR"/>
              </w:rPr>
              <w:t>Số</w:t>
            </w:r>
            <w:proofErr w:type="spellEnd"/>
            <w:r w:rsidRPr="000A14EC">
              <w:rPr>
                <w:sz w:val="26"/>
                <w:szCs w:val="26"/>
                <w:lang w:val="fr-FR"/>
              </w:rPr>
              <w:t>:</w:t>
            </w:r>
            <w:proofErr w:type="gramEnd"/>
            <w:r w:rsidRPr="000A14EC">
              <w:rPr>
                <w:sz w:val="26"/>
                <w:szCs w:val="26"/>
                <w:lang w:val="fr-FR"/>
              </w:rPr>
              <w:t xml:space="preserve"> </w:t>
            </w:r>
            <w:r>
              <w:rPr>
                <w:sz w:val="26"/>
                <w:szCs w:val="26"/>
                <w:lang w:val="fr-FR"/>
              </w:rPr>
              <w:t xml:space="preserve">         </w:t>
            </w:r>
            <w:r w:rsidRPr="000A14EC">
              <w:rPr>
                <w:sz w:val="26"/>
                <w:szCs w:val="26"/>
                <w:lang w:val="fr-FR"/>
              </w:rPr>
              <w:t>/</w:t>
            </w:r>
            <w:r>
              <w:rPr>
                <w:sz w:val="26"/>
                <w:szCs w:val="26"/>
                <w:lang w:val="fr-FR"/>
              </w:rPr>
              <w:t>QĐ-BYT</w:t>
            </w:r>
          </w:p>
        </w:tc>
        <w:tc>
          <w:tcPr>
            <w:tcW w:w="6666" w:type="dxa"/>
          </w:tcPr>
          <w:p w14:paraId="6F0840BA" w14:textId="77777777" w:rsidR="00EC31C1" w:rsidRPr="00BA2F50" w:rsidRDefault="00EC31C1" w:rsidP="001D16C0">
            <w:pPr>
              <w:rPr>
                <w:b/>
                <w:bCs/>
                <w:sz w:val="26"/>
                <w:szCs w:val="26"/>
              </w:rPr>
            </w:pPr>
            <w:r w:rsidRPr="00BA2F50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14:paraId="2AA80673" w14:textId="77777777" w:rsidR="00EC31C1" w:rsidRPr="00BA2F50" w:rsidRDefault="00EC31C1" w:rsidP="001D16C0">
            <w:pPr>
              <w:rPr>
                <w:b/>
                <w:bCs/>
                <w:sz w:val="26"/>
                <w:szCs w:val="26"/>
              </w:rPr>
            </w:pPr>
            <w:r w:rsidRPr="00BA2F50">
              <w:rPr>
                <w:b/>
                <w:bCs/>
              </w:rPr>
              <w:t xml:space="preserve">                   </w:t>
            </w:r>
            <w:proofErr w:type="spellStart"/>
            <w:r w:rsidRPr="00BA2F50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BA2F5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2F50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BA2F50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BA2F50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BA2F50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BA2F50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BA2F5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2F50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5FE0634D" w14:textId="7F35E45B" w:rsidR="00EC31C1" w:rsidRDefault="00EC31C1" w:rsidP="00EC31C1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noProof/>
              </w:rPr>
              <w:pict w14:anchorId="05505DC6">
                <v:line id="Straight Connector 1" o:spid="_x0000_s1031" style="position:absolute;left:0;text-align:left;z-index:3;visibility:visible" from="69pt,4.5pt" to="207pt,4.5pt"/>
              </w:pict>
            </w:r>
          </w:p>
          <w:p w14:paraId="0B0C2C64" w14:textId="5F634AB5" w:rsidR="00EC31C1" w:rsidRPr="00BA2F50" w:rsidRDefault="00EC31C1" w:rsidP="00EC31C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i/>
                <w:iCs/>
                <w:sz w:val="26"/>
                <w:szCs w:val="26"/>
              </w:rPr>
              <w:t>Hà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Nội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iCs/>
                <w:sz w:val="26"/>
                <w:szCs w:val="26"/>
              </w:rPr>
              <w:t>ngày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      </w:t>
            </w:r>
            <w:proofErr w:type="spellStart"/>
            <w:r>
              <w:rPr>
                <w:i/>
                <w:iCs/>
                <w:sz w:val="26"/>
                <w:szCs w:val="26"/>
              </w:rPr>
              <w:t>tháng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9 </w:t>
            </w:r>
            <w:proofErr w:type="spellStart"/>
            <w:r>
              <w:rPr>
                <w:i/>
                <w:iCs/>
                <w:sz w:val="26"/>
                <w:szCs w:val="26"/>
              </w:rPr>
              <w:t>năm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2020</w:t>
            </w:r>
          </w:p>
        </w:tc>
      </w:tr>
    </w:tbl>
    <w:p w14:paraId="2D061CDF" w14:textId="2ED39480" w:rsidR="00EA2208" w:rsidRDefault="00EA2208" w:rsidP="002D2FE1">
      <w:pPr>
        <w:spacing w:after="120"/>
        <w:jc w:val="both"/>
        <w:rPr>
          <w:b/>
          <w:bCs/>
          <w:sz w:val="28"/>
          <w:szCs w:val="28"/>
        </w:rPr>
      </w:pPr>
    </w:p>
    <w:p w14:paraId="634DA57A" w14:textId="77777777" w:rsidR="00EC31C1" w:rsidRPr="00EC31C1" w:rsidRDefault="00EC31C1" w:rsidP="00EC31C1">
      <w:pPr>
        <w:jc w:val="center"/>
        <w:rPr>
          <w:sz w:val="28"/>
          <w:szCs w:val="28"/>
          <w:lang w:val="es-ES"/>
        </w:rPr>
      </w:pPr>
      <w:r w:rsidRPr="00EC31C1">
        <w:rPr>
          <w:b/>
          <w:bCs/>
          <w:sz w:val="28"/>
          <w:szCs w:val="28"/>
          <w:lang w:val="es-ES"/>
        </w:rPr>
        <w:t>QUYẾT ĐỊNH</w:t>
      </w:r>
    </w:p>
    <w:p w14:paraId="34D21DA6" w14:textId="77777777" w:rsidR="00EC31C1" w:rsidRPr="00EC31C1" w:rsidRDefault="00EC31C1" w:rsidP="00EC31C1">
      <w:pPr>
        <w:jc w:val="center"/>
        <w:rPr>
          <w:b/>
          <w:bCs/>
          <w:color w:val="000000"/>
          <w:sz w:val="28"/>
          <w:szCs w:val="28"/>
          <w:lang w:val="es-ES"/>
        </w:rPr>
      </w:pPr>
      <w:proofErr w:type="spellStart"/>
      <w:r w:rsidRPr="00EC31C1">
        <w:rPr>
          <w:b/>
          <w:bCs/>
          <w:color w:val="000000"/>
          <w:sz w:val="28"/>
          <w:szCs w:val="28"/>
          <w:lang w:val="es-ES"/>
        </w:rPr>
        <w:t>Về</w:t>
      </w:r>
      <w:proofErr w:type="spellEnd"/>
      <w:r w:rsidRPr="00EC31C1">
        <w:rPr>
          <w:b/>
          <w:bCs/>
          <w:color w:val="000000"/>
          <w:sz w:val="28"/>
          <w:szCs w:val="28"/>
          <w:lang w:val="es-ES"/>
        </w:rPr>
        <w:t xml:space="preserve"> </w:t>
      </w:r>
      <w:proofErr w:type="spellStart"/>
      <w:r w:rsidRPr="00EC31C1">
        <w:rPr>
          <w:b/>
          <w:bCs/>
          <w:color w:val="000000"/>
          <w:sz w:val="28"/>
          <w:szCs w:val="28"/>
          <w:lang w:val="es-ES"/>
        </w:rPr>
        <w:t>việc</w:t>
      </w:r>
      <w:proofErr w:type="spellEnd"/>
      <w:r w:rsidRPr="00EC31C1">
        <w:rPr>
          <w:b/>
          <w:bCs/>
          <w:color w:val="000000"/>
          <w:sz w:val="28"/>
          <w:szCs w:val="28"/>
          <w:lang w:val="es-ES"/>
        </w:rPr>
        <w:t xml:space="preserve"> </w:t>
      </w:r>
      <w:proofErr w:type="spellStart"/>
      <w:r w:rsidRPr="00EC31C1">
        <w:rPr>
          <w:b/>
          <w:bCs/>
          <w:color w:val="000000"/>
          <w:sz w:val="28"/>
          <w:szCs w:val="28"/>
          <w:lang w:val="es-ES"/>
        </w:rPr>
        <w:t>ban</w:t>
      </w:r>
      <w:proofErr w:type="spellEnd"/>
      <w:r w:rsidRPr="00EC31C1">
        <w:rPr>
          <w:b/>
          <w:bCs/>
          <w:color w:val="000000"/>
          <w:sz w:val="28"/>
          <w:szCs w:val="28"/>
          <w:lang w:val="es-ES"/>
        </w:rPr>
        <w:t xml:space="preserve"> </w:t>
      </w:r>
      <w:proofErr w:type="spellStart"/>
      <w:r w:rsidRPr="00EC31C1">
        <w:rPr>
          <w:b/>
          <w:bCs/>
          <w:color w:val="000000"/>
          <w:sz w:val="28"/>
          <w:szCs w:val="28"/>
          <w:lang w:val="es-ES"/>
        </w:rPr>
        <w:t>hành</w:t>
      </w:r>
      <w:proofErr w:type="spellEnd"/>
      <w:r w:rsidRPr="00EC31C1">
        <w:rPr>
          <w:b/>
          <w:bCs/>
          <w:color w:val="000000"/>
          <w:sz w:val="28"/>
          <w:szCs w:val="28"/>
          <w:lang w:val="es-ES"/>
        </w:rPr>
        <w:t xml:space="preserve"> </w:t>
      </w:r>
      <w:proofErr w:type="spellStart"/>
      <w:r w:rsidRPr="00EC31C1">
        <w:rPr>
          <w:b/>
          <w:bCs/>
          <w:color w:val="000000"/>
          <w:sz w:val="28"/>
          <w:szCs w:val="28"/>
          <w:lang w:val="es-ES"/>
        </w:rPr>
        <w:t>Hướng</w:t>
      </w:r>
      <w:proofErr w:type="spellEnd"/>
      <w:r w:rsidRPr="00EC31C1">
        <w:rPr>
          <w:b/>
          <w:bCs/>
          <w:color w:val="000000"/>
          <w:sz w:val="28"/>
          <w:szCs w:val="28"/>
          <w:lang w:val="es-ES"/>
        </w:rPr>
        <w:t xml:space="preserve"> </w:t>
      </w:r>
      <w:proofErr w:type="spellStart"/>
      <w:r w:rsidRPr="00EC31C1">
        <w:rPr>
          <w:b/>
          <w:bCs/>
          <w:color w:val="000000"/>
          <w:sz w:val="28"/>
          <w:szCs w:val="28"/>
          <w:lang w:val="es-ES"/>
        </w:rPr>
        <w:t>dẫn</w:t>
      </w:r>
      <w:proofErr w:type="spellEnd"/>
      <w:r w:rsidRPr="00EC31C1">
        <w:rPr>
          <w:b/>
          <w:bCs/>
          <w:color w:val="000000"/>
          <w:sz w:val="28"/>
          <w:szCs w:val="28"/>
          <w:lang w:val="es-ES"/>
        </w:rPr>
        <w:t xml:space="preserve"> </w:t>
      </w:r>
      <w:proofErr w:type="spellStart"/>
      <w:r w:rsidRPr="00EC31C1">
        <w:rPr>
          <w:b/>
          <w:bCs/>
          <w:color w:val="000000"/>
          <w:sz w:val="28"/>
          <w:szCs w:val="28"/>
          <w:lang w:val="es-ES"/>
        </w:rPr>
        <w:t>tạm</w:t>
      </w:r>
      <w:proofErr w:type="spellEnd"/>
      <w:r w:rsidRPr="00EC31C1">
        <w:rPr>
          <w:b/>
          <w:bCs/>
          <w:color w:val="000000"/>
          <w:sz w:val="28"/>
          <w:szCs w:val="28"/>
          <w:lang w:val="es-ES"/>
        </w:rPr>
        <w:t xml:space="preserve"> </w:t>
      </w:r>
      <w:proofErr w:type="spellStart"/>
      <w:r w:rsidRPr="00EC31C1">
        <w:rPr>
          <w:b/>
          <w:bCs/>
          <w:color w:val="000000"/>
          <w:sz w:val="28"/>
          <w:szCs w:val="28"/>
          <w:lang w:val="es-ES"/>
        </w:rPr>
        <w:t>thời</w:t>
      </w:r>
      <w:proofErr w:type="spellEnd"/>
      <w:r w:rsidRPr="00EC31C1">
        <w:rPr>
          <w:b/>
          <w:bCs/>
          <w:color w:val="000000"/>
          <w:sz w:val="28"/>
          <w:szCs w:val="28"/>
          <w:lang w:val="es-ES"/>
        </w:rPr>
        <w:t xml:space="preserve"> </w:t>
      </w:r>
      <w:proofErr w:type="spellStart"/>
      <w:r w:rsidRPr="00EC31C1">
        <w:rPr>
          <w:b/>
          <w:bCs/>
          <w:color w:val="000000"/>
          <w:sz w:val="28"/>
          <w:szCs w:val="28"/>
          <w:lang w:val="es-ES"/>
        </w:rPr>
        <w:t>chẩn</w:t>
      </w:r>
      <w:proofErr w:type="spellEnd"/>
      <w:r w:rsidRPr="00EC31C1">
        <w:rPr>
          <w:b/>
          <w:bCs/>
          <w:color w:val="000000"/>
          <w:sz w:val="28"/>
          <w:szCs w:val="28"/>
          <w:lang w:val="es-ES"/>
        </w:rPr>
        <w:t xml:space="preserve"> </w:t>
      </w:r>
      <w:proofErr w:type="spellStart"/>
      <w:r w:rsidRPr="00EC31C1">
        <w:rPr>
          <w:b/>
          <w:bCs/>
          <w:color w:val="000000"/>
          <w:sz w:val="28"/>
          <w:szCs w:val="28"/>
          <w:lang w:val="es-ES"/>
        </w:rPr>
        <w:t>đoán</w:t>
      </w:r>
      <w:proofErr w:type="spellEnd"/>
      <w:r w:rsidRPr="00EC31C1">
        <w:rPr>
          <w:b/>
          <w:bCs/>
          <w:color w:val="000000"/>
          <w:sz w:val="28"/>
          <w:szCs w:val="28"/>
          <w:lang w:val="es-ES"/>
        </w:rPr>
        <w:t xml:space="preserve">, </w:t>
      </w:r>
      <w:proofErr w:type="spellStart"/>
      <w:r w:rsidRPr="00EC31C1">
        <w:rPr>
          <w:b/>
          <w:bCs/>
          <w:color w:val="000000"/>
          <w:sz w:val="28"/>
          <w:szCs w:val="28"/>
          <w:lang w:val="es-ES"/>
        </w:rPr>
        <w:t>điều</w:t>
      </w:r>
      <w:proofErr w:type="spellEnd"/>
      <w:r w:rsidRPr="00EC31C1">
        <w:rPr>
          <w:b/>
          <w:bCs/>
          <w:color w:val="000000"/>
          <w:sz w:val="28"/>
          <w:szCs w:val="28"/>
          <w:lang w:val="es-ES"/>
        </w:rPr>
        <w:t xml:space="preserve"> </w:t>
      </w:r>
      <w:proofErr w:type="spellStart"/>
      <w:r w:rsidRPr="00EC31C1">
        <w:rPr>
          <w:b/>
          <w:bCs/>
          <w:color w:val="000000"/>
          <w:sz w:val="28"/>
          <w:szCs w:val="28"/>
          <w:lang w:val="es-ES"/>
        </w:rPr>
        <w:t>trị</w:t>
      </w:r>
      <w:proofErr w:type="spellEnd"/>
      <w:r w:rsidRPr="00EC31C1">
        <w:rPr>
          <w:b/>
          <w:bCs/>
          <w:color w:val="000000"/>
          <w:sz w:val="28"/>
          <w:szCs w:val="28"/>
          <w:lang w:val="es-ES"/>
        </w:rPr>
        <w:t xml:space="preserve"> </w:t>
      </w:r>
    </w:p>
    <w:p w14:paraId="7BC84B75" w14:textId="77777777" w:rsidR="00EC31C1" w:rsidRPr="00EC31C1" w:rsidRDefault="00EC31C1" w:rsidP="00EC31C1">
      <w:pPr>
        <w:jc w:val="center"/>
        <w:rPr>
          <w:sz w:val="28"/>
          <w:szCs w:val="28"/>
          <w:lang w:val="es-ES"/>
        </w:rPr>
      </w:pPr>
      <w:proofErr w:type="spellStart"/>
      <w:r w:rsidRPr="00EC31C1">
        <w:rPr>
          <w:b/>
          <w:bCs/>
          <w:color w:val="000000"/>
          <w:sz w:val="28"/>
          <w:szCs w:val="28"/>
          <w:lang w:val="es-ES"/>
        </w:rPr>
        <w:t>ngộ</w:t>
      </w:r>
      <w:proofErr w:type="spellEnd"/>
      <w:r w:rsidRPr="00EC31C1">
        <w:rPr>
          <w:b/>
          <w:bCs/>
          <w:color w:val="000000"/>
          <w:sz w:val="28"/>
          <w:szCs w:val="28"/>
          <w:lang w:val="es-ES"/>
        </w:rPr>
        <w:t xml:space="preserve"> </w:t>
      </w:r>
      <w:proofErr w:type="spellStart"/>
      <w:r w:rsidRPr="00EC31C1">
        <w:rPr>
          <w:b/>
          <w:bCs/>
          <w:color w:val="000000"/>
          <w:sz w:val="28"/>
          <w:szCs w:val="28"/>
          <w:lang w:val="es-ES"/>
        </w:rPr>
        <w:t>độc</w:t>
      </w:r>
      <w:proofErr w:type="spellEnd"/>
      <w:r w:rsidRPr="00EC31C1">
        <w:rPr>
          <w:b/>
          <w:bCs/>
          <w:color w:val="000000"/>
          <w:sz w:val="28"/>
          <w:szCs w:val="28"/>
          <w:lang w:val="es-ES"/>
        </w:rPr>
        <w:t xml:space="preserve"> </w:t>
      </w:r>
      <w:proofErr w:type="spellStart"/>
      <w:r w:rsidRPr="00EC31C1">
        <w:rPr>
          <w:b/>
          <w:bCs/>
          <w:color w:val="000000"/>
          <w:sz w:val="28"/>
          <w:szCs w:val="28"/>
          <w:lang w:val="es-ES"/>
        </w:rPr>
        <w:t>botulinum</w:t>
      </w:r>
      <w:proofErr w:type="spellEnd"/>
    </w:p>
    <w:p w14:paraId="4E03C5C2" w14:textId="21A5BA25" w:rsidR="00EC31C1" w:rsidRPr="00EC31C1" w:rsidRDefault="00EC31C1" w:rsidP="00EC31C1">
      <w:pPr>
        <w:spacing w:line="264" w:lineRule="auto"/>
        <w:jc w:val="center"/>
        <w:rPr>
          <w:sz w:val="28"/>
          <w:szCs w:val="28"/>
          <w:lang w:val="es-ES"/>
        </w:rPr>
      </w:pPr>
      <w:r w:rsidRPr="00EC31C1">
        <w:rPr>
          <w:noProof/>
          <w:sz w:val="28"/>
          <w:szCs w:val="28"/>
        </w:rPr>
        <w:pict w14:anchorId="0CEE00EA">
          <v:line id="_x0000_s1032" style="position:absolute;left:0;text-align:lef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5pt,.25pt" to="288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"/>
        </w:pict>
      </w:r>
      <w:r w:rsidRPr="00EC31C1">
        <w:rPr>
          <w:sz w:val="28"/>
          <w:szCs w:val="28"/>
          <w:lang w:val="es-ES"/>
        </w:rPr>
        <w:t> </w:t>
      </w:r>
    </w:p>
    <w:p w14:paraId="01C67FDE" w14:textId="77777777" w:rsidR="00EC31C1" w:rsidRPr="00EC31C1" w:rsidRDefault="00EC31C1" w:rsidP="00EC31C1">
      <w:pPr>
        <w:spacing w:after="120"/>
        <w:jc w:val="center"/>
        <w:rPr>
          <w:sz w:val="28"/>
          <w:szCs w:val="28"/>
          <w:lang w:val="es-ES"/>
        </w:rPr>
      </w:pPr>
      <w:r w:rsidRPr="00EC31C1">
        <w:rPr>
          <w:b/>
          <w:bCs/>
          <w:sz w:val="28"/>
          <w:szCs w:val="28"/>
          <w:lang w:val="es-ES"/>
        </w:rPr>
        <w:t> BỘ TRƯỞNG BỘ Y TẾ</w:t>
      </w:r>
    </w:p>
    <w:p w14:paraId="372419B4" w14:textId="77777777" w:rsidR="00EC31C1" w:rsidRPr="00EC31C1" w:rsidRDefault="00EC31C1" w:rsidP="00EC31C1">
      <w:pPr>
        <w:spacing w:after="120"/>
        <w:ind w:firstLine="720"/>
        <w:jc w:val="both"/>
        <w:rPr>
          <w:i/>
          <w:iCs/>
          <w:sz w:val="28"/>
          <w:szCs w:val="28"/>
          <w:lang w:val="es-ES"/>
        </w:rPr>
      </w:pPr>
      <w:proofErr w:type="spellStart"/>
      <w:r w:rsidRPr="00EC31C1">
        <w:rPr>
          <w:i/>
          <w:iCs/>
          <w:sz w:val="28"/>
          <w:szCs w:val="28"/>
          <w:lang w:val="es-ES"/>
        </w:rPr>
        <w:t>Căn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cứ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Nghị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định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số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r w:rsidRPr="00EC31C1">
        <w:rPr>
          <w:i/>
          <w:iCs/>
          <w:sz w:val="28"/>
          <w:szCs w:val="28"/>
          <w:lang w:val="es-ES_tradnl"/>
        </w:rPr>
        <w:t xml:space="preserve">75/2017/NĐ-CP </w:t>
      </w:r>
      <w:proofErr w:type="spellStart"/>
      <w:r w:rsidRPr="00EC31C1">
        <w:rPr>
          <w:i/>
          <w:iCs/>
          <w:sz w:val="28"/>
          <w:szCs w:val="28"/>
          <w:lang w:val="es-ES_tradnl"/>
        </w:rPr>
        <w:t>ngày</w:t>
      </w:r>
      <w:proofErr w:type="spellEnd"/>
      <w:r w:rsidRPr="00EC31C1">
        <w:rPr>
          <w:i/>
          <w:iCs/>
          <w:sz w:val="28"/>
          <w:szCs w:val="28"/>
          <w:lang w:val="es-ES_tradnl"/>
        </w:rPr>
        <w:t xml:space="preserve"> 20 </w:t>
      </w:r>
      <w:proofErr w:type="spellStart"/>
      <w:r w:rsidRPr="00EC31C1">
        <w:rPr>
          <w:i/>
          <w:iCs/>
          <w:sz w:val="28"/>
          <w:szCs w:val="28"/>
          <w:lang w:val="es-ES_tradnl"/>
        </w:rPr>
        <w:t>tháng</w:t>
      </w:r>
      <w:proofErr w:type="spellEnd"/>
      <w:r w:rsidRPr="00EC31C1">
        <w:rPr>
          <w:i/>
          <w:iCs/>
          <w:sz w:val="28"/>
          <w:szCs w:val="28"/>
          <w:lang w:val="es-ES_tradnl"/>
        </w:rPr>
        <w:t xml:space="preserve"> 6 </w:t>
      </w:r>
      <w:proofErr w:type="spellStart"/>
      <w:r w:rsidRPr="00EC31C1">
        <w:rPr>
          <w:i/>
          <w:iCs/>
          <w:sz w:val="28"/>
          <w:szCs w:val="28"/>
          <w:lang w:val="es-ES_tradnl"/>
        </w:rPr>
        <w:t>năm</w:t>
      </w:r>
      <w:proofErr w:type="spellEnd"/>
      <w:r w:rsidRPr="00EC31C1">
        <w:rPr>
          <w:i/>
          <w:iCs/>
          <w:sz w:val="28"/>
          <w:szCs w:val="28"/>
          <w:lang w:val="es-ES_tradnl"/>
        </w:rPr>
        <w:t xml:space="preserve"> 2017 </w:t>
      </w:r>
      <w:proofErr w:type="spellStart"/>
      <w:r w:rsidRPr="00EC31C1">
        <w:rPr>
          <w:i/>
          <w:iCs/>
          <w:sz w:val="28"/>
          <w:szCs w:val="28"/>
          <w:lang w:val="es-ES"/>
        </w:rPr>
        <w:t>của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Chính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phủ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quy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định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chức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năng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, </w:t>
      </w:r>
      <w:proofErr w:type="spellStart"/>
      <w:r w:rsidRPr="00EC31C1">
        <w:rPr>
          <w:i/>
          <w:iCs/>
          <w:sz w:val="28"/>
          <w:szCs w:val="28"/>
          <w:lang w:val="es-ES"/>
        </w:rPr>
        <w:t>nhiệm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vụ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, </w:t>
      </w:r>
      <w:proofErr w:type="spellStart"/>
      <w:r w:rsidRPr="00EC31C1">
        <w:rPr>
          <w:i/>
          <w:iCs/>
          <w:sz w:val="28"/>
          <w:szCs w:val="28"/>
          <w:lang w:val="es-ES"/>
        </w:rPr>
        <w:t>quyền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hạn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và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cơ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cấu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tổ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chức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Bộ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Y </w:t>
      </w:r>
      <w:proofErr w:type="spellStart"/>
      <w:r w:rsidRPr="00EC31C1">
        <w:rPr>
          <w:i/>
          <w:iCs/>
          <w:sz w:val="28"/>
          <w:szCs w:val="28"/>
          <w:lang w:val="es-ES"/>
        </w:rPr>
        <w:t>tế</w:t>
      </w:r>
      <w:proofErr w:type="spellEnd"/>
      <w:r w:rsidRPr="00EC31C1">
        <w:rPr>
          <w:i/>
          <w:iCs/>
          <w:sz w:val="28"/>
          <w:szCs w:val="28"/>
          <w:lang w:val="es-ES"/>
        </w:rPr>
        <w:t>;</w:t>
      </w:r>
    </w:p>
    <w:p w14:paraId="7EFACEC1" w14:textId="77777777" w:rsidR="00EC31C1" w:rsidRPr="00EC31C1" w:rsidRDefault="00EC31C1" w:rsidP="00EC31C1">
      <w:pPr>
        <w:spacing w:after="120"/>
        <w:ind w:firstLine="720"/>
        <w:jc w:val="both"/>
        <w:rPr>
          <w:i/>
          <w:iCs/>
          <w:sz w:val="28"/>
          <w:szCs w:val="28"/>
          <w:lang w:val="es-ES"/>
        </w:rPr>
      </w:pPr>
      <w:proofErr w:type="spellStart"/>
      <w:r w:rsidRPr="00EC31C1">
        <w:rPr>
          <w:i/>
          <w:iCs/>
          <w:sz w:val="28"/>
          <w:szCs w:val="28"/>
          <w:lang w:val="es-ES"/>
        </w:rPr>
        <w:t>Xét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đề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nghị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của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Bệnh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viện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Bạch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Mai </w:t>
      </w:r>
      <w:proofErr w:type="spellStart"/>
      <w:r w:rsidRPr="00EC31C1">
        <w:rPr>
          <w:i/>
          <w:iCs/>
          <w:sz w:val="28"/>
          <w:szCs w:val="28"/>
          <w:lang w:val="es-ES"/>
        </w:rPr>
        <w:t>tại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Công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văn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số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1059/BVBM-KHTH </w:t>
      </w:r>
      <w:proofErr w:type="spellStart"/>
      <w:r w:rsidRPr="00EC31C1">
        <w:rPr>
          <w:i/>
          <w:iCs/>
          <w:sz w:val="28"/>
          <w:szCs w:val="28"/>
          <w:lang w:val="es-ES"/>
        </w:rPr>
        <w:t>ngày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04/9/2020 </w:t>
      </w:r>
      <w:proofErr w:type="spellStart"/>
      <w:r w:rsidRPr="00EC31C1">
        <w:rPr>
          <w:i/>
          <w:iCs/>
          <w:sz w:val="28"/>
          <w:szCs w:val="28"/>
          <w:lang w:val="es-ES"/>
        </w:rPr>
        <w:t>về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việc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xây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dựng</w:t>
      </w:r>
      <w:proofErr w:type="spellEnd"/>
      <w:r w:rsidRPr="00EC31C1">
        <w:rPr>
          <w:i/>
          <w:iCs/>
          <w:sz w:val="28"/>
          <w:szCs w:val="28"/>
          <w:lang w:val="es-ES_tradnl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_tradnl"/>
        </w:rPr>
        <w:t>hướng</w:t>
      </w:r>
      <w:proofErr w:type="spellEnd"/>
      <w:r w:rsidRPr="00EC31C1">
        <w:rPr>
          <w:i/>
          <w:iCs/>
          <w:sz w:val="28"/>
          <w:szCs w:val="28"/>
          <w:lang w:val="es-ES_tradnl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_tradnl"/>
        </w:rPr>
        <w:t>dẫn</w:t>
      </w:r>
      <w:proofErr w:type="spellEnd"/>
      <w:r w:rsidRPr="00EC31C1">
        <w:rPr>
          <w:i/>
          <w:iCs/>
          <w:sz w:val="28"/>
          <w:szCs w:val="28"/>
          <w:lang w:val="es-ES_tradnl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_tradnl"/>
        </w:rPr>
        <w:t>chẩn</w:t>
      </w:r>
      <w:proofErr w:type="spellEnd"/>
      <w:r w:rsidRPr="00EC31C1">
        <w:rPr>
          <w:i/>
          <w:iCs/>
          <w:sz w:val="28"/>
          <w:szCs w:val="28"/>
          <w:lang w:val="es-ES_tradnl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_tradnl"/>
        </w:rPr>
        <w:t>đoán</w:t>
      </w:r>
      <w:proofErr w:type="spellEnd"/>
      <w:r w:rsidRPr="00EC31C1">
        <w:rPr>
          <w:i/>
          <w:iCs/>
          <w:sz w:val="28"/>
          <w:szCs w:val="28"/>
          <w:lang w:val="es-ES_tradnl"/>
        </w:rPr>
        <w:t xml:space="preserve">, </w:t>
      </w:r>
      <w:proofErr w:type="spellStart"/>
      <w:r w:rsidRPr="00EC31C1">
        <w:rPr>
          <w:i/>
          <w:iCs/>
          <w:sz w:val="28"/>
          <w:szCs w:val="28"/>
          <w:lang w:val="es-ES_tradnl"/>
        </w:rPr>
        <w:t>điều</w:t>
      </w:r>
      <w:proofErr w:type="spellEnd"/>
      <w:r w:rsidRPr="00EC31C1">
        <w:rPr>
          <w:i/>
          <w:iCs/>
          <w:sz w:val="28"/>
          <w:szCs w:val="28"/>
          <w:lang w:val="es-ES_tradnl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_tradnl"/>
        </w:rPr>
        <w:t>trị</w:t>
      </w:r>
      <w:proofErr w:type="spellEnd"/>
      <w:r w:rsidRPr="00EC31C1">
        <w:rPr>
          <w:i/>
          <w:iCs/>
          <w:sz w:val="28"/>
          <w:szCs w:val="28"/>
          <w:lang w:val="es-ES_tradnl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_tradnl"/>
        </w:rPr>
        <w:t>ngộ</w:t>
      </w:r>
      <w:proofErr w:type="spellEnd"/>
      <w:r w:rsidRPr="00EC31C1">
        <w:rPr>
          <w:i/>
          <w:iCs/>
          <w:sz w:val="28"/>
          <w:szCs w:val="28"/>
          <w:lang w:val="es-ES_tradnl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_tradnl"/>
        </w:rPr>
        <w:t>độc</w:t>
      </w:r>
      <w:proofErr w:type="spellEnd"/>
      <w:r w:rsidRPr="00EC31C1">
        <w:rPr>
          <w:i/>
          <w:iCs/>
          <w:sz w:val="28"/>
          <w:szCs w:val="28"/>
          <w:lang w:val="es-ES_tradnl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_tradnl"/>
        </w:rPr>
        <w:t>botulinum</w:t>
      </w:r>
      <w:proofErr w:type="spellEnd"/>
      <w:r w:rsidRPr="00EC31C1">
        <w:rPr>
          <w:i/>
          <w:iCs/>
          <w:sz w:val="28"/>
          <w:szCs w:val="28"/>
          <w:lang w:val="es-ES"/>
        </w:rPr>
        <w:t>;</w:t>
      </w:r>
    </w:p>
    <w:p w14:paraId="76DAB414" w14:textId="77777777" w:rsidR="00EC31C1" w:rsidRPr="00EC31C1" w:rsidRDefault="00EC31C1" w:rsidP="00EC31C1">
      <w:pPr>
        <w:spacing w:after="120"/>
        <w:ind w:firstLine="720"/>
        <w:jc w:val="both"/>
        <w:rPr>
          <w:i/>
          <w:iCs/>
          <w:sz w:val="28"/>
          <w:szCs w:val="28"/>
          <w:lang w:val="es-ES"/>
        </w:rPr>
      </w:pPr>
      <w:proofErr w:type="spellStart"/>
      <w:r w:rsidRPr="00EC31C1">
        <w:rPr>
          <w:i/>
          <w:iCs/>
          <w:sz w:val="28"/>
          <w:szCs w:val="28"/>
          <w:lang w:val="es-ES"/>
        </w:rPr>
        <w:t>Xét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đề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nghị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của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Cục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trưởng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Cục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Quản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lý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Khám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, </w:t>
      </w:r>
      <w:proofErr w:type="spellStart"/>
      <w:r w:rsidRPr="00EC31C1">
        <w:rPr>
          <w:i/>
          <w:iCs/>
          <w:sz w:val="28"/>
          <w:szCs w:val="28"/>
          <w:lang w:val="es-ES"/>
        </w:rPr>
        <w:t>chữa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EC31C1">
        <w:rPr>
          <w:i/>
          <w:iCs/>
          <w:sz w:val="28"/>
          <w:szCs w:val="28"/>
          <w:lang w:val="es-ES"/>
        </w:rPr>
        <w:t>bệnh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- </w:t>
      </w:r>
      <w:proofErr w:type="spellStart"/>
      <w:r w:rsidRPr="00EC31C1">
        <w:rPr>
          <w:i/>
          <w:iCs/>
          <w:sz w:val="28"/>
          <w:szCs w:val="28"/>
          <w:lang w:val="es-ES"/>
        </w:rPr>
        <w:t>Bộ</w:t>
      </w:r>
      <w:proofErr w:type="spellEnd"/>
      <w:r w:rsidRPr="00EC31C1">
        <w:rPr>
          <w:i/>
          <w:iCs/>
          <w:sz w:val="28"/>
          <w:szCs w:val="28"/>
          <w:lang w:val="es-ES"/>
        </w:rPr>
        <w:t xml:space="preserve"> Y </w:t>
      </w:r>
      <w:proofErr w:type="spellStart"/>
      <w:r w:rsidRPr="00EC31C1">
        <w:rPr>
          <w:i/>
          <w:iCs/>
          <w:sz w:val="28"/>
          <w:szCs w:val="28"/>
          <w:lang w:val="es-ES"/>
        </w:rPr>
        <w:t>tế</w:t>
      </w:r>
      <w:proofErr w:type="spellEnd"/>
      <w:r w:rsidRPr="00EC31C1">
        <w:rPr>
          <w:i/>
          <w:iCs/>
          <w:sz w:val="28"/>
          <w:szCs w:val="28"/>
          <w:lang w:val="es-ES"/>
        </w:rPr>
        <w:t>,</w:t>
      </w:r>
    </w:p>
    <w:p w14:paraId="07B414D1" w14:textId="77777777" w:rsidR="00EC31C1" w:rsidRDefault="00EC31C1" w:rsidP="00EC31C1">
      <w:pPr>
        <w:spacing w:after="120"/>
        <w:jc w:val="center"/>
        <w:rPr>
          <w:b/>
          <w:bCs/>
          <w:sz w:val="28"/>
          <w:szCs w:val="28"/>
          <w:lang w:val="es-ES"/>
        </w:rPr>
      </w:pPr>
    </w:p>
    <w:p w14:paraId="3F3B47BF" w14:textId="1C0F0809" w:rsidR="00EC31C1" w:rsidRPr="00EC31C1" w:rsidRDefault="00EC31C1" w:rsidP="00EC31C1">
      <w:pPr>
        <w:spacing w:after="120"/>
        <w:jc w:val="center"/>
        <w:rPr>
          <w:sz w:val="28"/>
          <w:szCs w:val="28"/>
          <w:lang w:val="es-ES"/>
        </w:rPr>
      </w:pPr>
      <w:r w:rsidRPr="00EC31C1">
        <w:rPr>
          <w:b/>
          <w:bCs/>
          <w:sz w:val="28"/>
          <w:szCs w:val="28"/>
          <w:lang w:val="es-ES"/>
        </w:rPr>
        <w:t>QUYẾT ĐỊNH:</w:t>
      </w:r>
    </w:p>
    <w:p w14:paraId="603C3430" w14:textId="77777777" w:rsidR="00EC31C1" w:rsidRPr="00EC31C1" w:rsidRDefault="00EC31C1" w:rsidP="00EC31C1">
      <w:pPr>
        <w:spacing w:before="240"/>
        <w:ind w:firstLine="720"/>
        <w:jc w:val="both"/>
        <w:rPr>
          <w:sz w:val="28"/>
          <w:szCs w:val="28"/>
          <w:lang w:val="es-ES"/>
        </w:rPr>
      </w:pPr>
      <w:proofErr w:type="spellStart"/>
      <w:r w:rsidRPr="00EC31C1">
        <w:rPr>
          <w:b/>
          <w:bCs/>
          <w:sz w:val="28"/>
          <w:szCs w:val="28"/>
          <w:lang w:val="es-ES"/>
        </w:rPr>
        <w:t>Điều</w:t>
      </w:r>
      <w:proofErr w:type="spellEnd"/>
      <w:r w:rsidRPr="00EC31C1">
        <w:rPr>
          <w:b/>
          <w:bCs/>
          <w:sz w:val="28"/>
          <w:szCs w:val="28"/>
          <w:lang w:val="es-ES"/>
        </w:rPr>
        <w:t xml:space="preserve"> 1.</w:t>
      </w:r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Ban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hành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kèm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theo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Quyết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định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này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color w:val="000000"/>
          <w:sz w:val="28"/>
          <w:szCs w:val="28"/>
          <w:lang w:val="es-ES"/>
        </w:rPr>
        <w:t>Hướng</w:t>
      </w:r>
      <w:proofErr w:type="spellEnd"/>
      <w:r w:rsidRPr="00EC31C1">
        <w:rPr>
          <w:color w:val="000000"/>
          <w:sz w:val="28"/>
          <w:szCs w:val="28"/>
          <w:lang w:val="es-ES"/>
        </w:rPr>
        <w:t xml:space="preserve"> </w:t>
      </w:r>
      <w:proofErr w:type="spellStart"/>
      <w:r w:rsidRPr="00EC31C1">
        <w:rPr>
          <w:color w:val="000000"/>
          <w:sz w:val="28"/>
          <w:szCs w:val="28"/>
          <w:lang w:val="es-ES"/>
        </w:rPr>
        <w:t>dẫn</w:t>
      </w:r>
      <w:proofErr w:type="spellEnd"/>
      <w:r w:rsidRPr="00EC31C1">
        <w:rPr>
          <w:color w:val="000000"/>
          <w:sz w:val="28"/>
          <w:szCs w:val="28"/>
          <w:lang w:val="es-ES"/>
        </w:rPr>
        <w:t xml:space="preserve"> </w:t>
      </w:r>
      <w:proofErr w:type="spellStart"/>
      <w:r w:rsidRPr="00EC31C1">
        <w:rPr>
          <w:color w:val="000000"/>
          <w:sz w:val="28"/>
          <w:szCs w:val="28"/>
          <w:lang w:val="es-ES"/>
        </w:rPr>
        <w:t>tạm</w:t>
      </w:r>
      <w:proofErr w:type="spellEnd"/>
      <w:r w:rsidRPr="00EC31C1">
        <w:rPr>
          <w:color w:val="000000"/>
          <w:sz w:val="28"/>
          <w:szCs w:val="28"/>
          <w:lang w:val="es-ES"/>
        </w:rPr>
        <w:t xml:space="preserve"> </w:t>
      </w:r>
      <w:proofErr w:type="spellStart"/>
      <w:r w:rsidRPr="00EC31C1">
        <w:rPr>
          <w:color w:val="000000"/>
          <w:sz w:val="28"/>
          <w:szCs w:val="28"/>
          <w:lang w:val="es-ES"/>
        </w:rPr>
        <w:t>thời</w:t>
      </w:r>
      <w:proofErr w:type="spellEnd"/>
      <w:r w:rsidRPr="00EC31C1">
        <w:rPr>
          <w:color w:val="000000"/>
          <w:sz w:val="28"/>
          <w:szCs w:val="28"/>
          <w:lang w:val="es-ES"/>
        </w:rPr>
        <w:t xml:space="preserve"> </w:t>
      </w:r>
      <w:proofErr w:type="spellStart"/>
      <w:r w:rsidRPr="00EC31C1">
        <w:rPr>
          <w:color w:val="000000"/>
          <w:sz w:val="28"/>
          <w:szCs w:val="28"/>
          <w:lang w:val="es-ES"/>
        </w:rPr>
        <w:t>chẩn</w:t>
      </w:r>
      <w:proofErr w:type="spellEnd"/>
      <w:r w:rsidRPr="00EC31C1">
        <w:rPr>
          <w:color w:val="000000"/>
          <w:sz w:val="28"/>
          <w:szCs w:val="28"/>
          <w:lang w:val="es-ES"/>
        </w:rPr>
        <w:t xml:space="preserve"> </w:t>
      </w:r>
      <w:proofErr w:type="spellStart"/>
      <w:r w:rsidRPr="00EC31C1">
        <w:rPr>
          <w:color w:val="000000"/>
          <w:sz w:val="28"/>
          <w:szCs w:val="28"/>
          <w:lang w:val="es-ES"/>
        </w:rPr>
        <w:t>đoán</w:t>
      </w:r>
      <w:proofErr w:type="spellEnd"/>
      <w:r w:rsidRPr="00EC31C1">
        <w:rPr>
          <w:color w:val="000000"/>
          <w:sz w:val="28"/>
          <w:szCs w:val="28"/>
          <w:lang w:val="es-ES"/>
        </w:rPr>
        <w:t xml:space="preserve">, </w:t>
      </w:r>
      <w:proofErr w:type="spellStart"/>
      <w:r w:rsidRPr="00EC31C1">
        <w:rPr>
          <w:color w:val="000000"/>
          <w:sz w:val="28"/>
          <w:szCs w:val="28"/>
          <w:lang w:val="es-ES"/>
        </w:rPr>
        <w:t>điều</w:t>
      </w:r>
      <w:proofErr w:type="spellEnd"/>
      <w:r w:rsidRPr="00EC31C1">
        <w:rPr>
          <w:color w:val="000000"/>
          <w:sz w:val="28"/>
          <w:szCs w:val="28"/>
          <w:lang w:val="es-ES"/>
        </w:rPr>
        <w:t xml:space="preserve"> </w:t>
      </w:r>
      <w:proofErr w:type="spellStart"/>
      <w:r w:rsidRPr="00EC31C1">
        <w:rPr>
          <w:color w:val="000000"/>
          <w:sz w:val="28"/>
          <w:szCs w:val="28"/>
          <w:lang w:val="es-ES"/>
        </w:rPr>
        <w:t>trị</w:t>
      </w:r>
      <w:proofErr w:type="spellEnd"/>
      <w:r w:rsidRPr="00EC31C1">
        <w:rPr>
          <w:color w:val="000000"/>
          <w:sz w:val="28"/>
          <w:szCs w:val="28"/>
          <w:lang w:val="es-ES"/>
        </w:rPr>
        <w:t xml:space="preserve"> </w:t>
      </w:r>
      <w:proofErr w:type="spellStart"/>
      <w:r w:rsidRPr="00EC31C1">
        <w:rPr>
          <w:color w:val="000000"/>
          <w:sz w:val="28"/>
          <w:szCs w:val="28"/>
          <w:lang w:val="es-ES"/>
        </w:rPr>
        <w:t>ngộ</w:t>
      </w:r>
      <w:proofErr w:type="spellEnd"/>
      <w:r w:rsidRPr="00EC31C1">
        <w:rPr>
          <w:color w:val="000000"/>
          <w:sz w:val="28"/>
          <w:szCs w:val="28"/>
          <w:lang w:val="es-ES"/>
        </w:rPr>
        <w:t xml:space="preserve"> </w:t>
      </w:r>
      <w:proofErr w:type="spellStart"/>
      <w:r w:rsidRPr="00EC31C1">
        <w:rPr>
          <w:color w:val="000000"/>
          <w:sz w:val="28"/>
          <w:szCs w:val="28"/>
          <w:lang w:val="es-ES"/>
        </w:rPr>
        <w:t>độc</w:t>
      </w:r>
      <w:proofErr w:type="spellEnd"/>
      <w:r w:rsidRPr="00EC31C1">
        <w:rPr>
          <w:color w:val="000000"/>
          <w:sz w:val="28"/>
          <w:szCs w:val="28"/>
          <w:lang w:val="es-ES"/>
        </w:rPr>
        <w:t xml:space="preserve"> </w:t>
      </w:r>
      <w:proofErr w:type="spellStart"/>
      <w:r w:rsidRPr="00EC31C1">
        <w:rPr>
          <w:color w:val="000000"/>
          <w:sz w:val="28"/>
          <w:szCs w:val="28"/>
          <w:lang w:val="es-ES"/>
        </w:rPr>
        <w:t>botulinum</w:t>
      </w:r>
      <w:proofErr w:type="spellEnd"/>
      <w:r w:rsidRPr="00EC31C1">
        <w:rPr>
          <w:sz w:val="28"/>
          <w:szCs w:val="28"/>
          <w:lang w:val="es-ES"/>
        </w:rPr>
        <w:t>.</w:t>
      </w:r>
    </w:p>
    <w:p w14:paraId="00AB126C" w14:textId="77777777" w:rsidR="00EC31C1" w:rsidRPr="00EC31C1" w:rsidRDefault="00EC31C1" w:rsidP="00EC31C1">
      <w:pPr>
        <w:spacing w:before="90" w:after="90"/>
        <w:ind w:firstLine="720"/>
        <w:jc w:val="both"/>
        <w:rPr>
          <w:sz w:val="28"/>
          <w:szCs w:val="28"/>
          <w:lang w:val="es-ES"/>
        </w:rPr>
      </w:pPr>
      <w:proofErr w:type="spellStart"/>
      <w:r w:rsidRPr="00EC31C1">
        <w:rPr>
          <w:b/>
          <w:bCs/>
          <w:sz w:val="28"/>
          <w:szCs w:val="28"/>
          <w:lang w:val="es-ES"/>
        </w:rPr>
        <w:t>Điều</w:t>
      </w:r>
      <w:proofErr w:type="spellEnd"/>
      <w:r w:rsidRPr="00EC31C1">
        <w:rPr>
          <w:b/>
          <w:bCs/>
          <w:sz w:val="28"/>
          <w:szCs w:val="28"/>
          <w:lang w:val="es-ES"/>
        </w:rPr>
        <w:t xml:space="preserve"> 2.</w:t>
      </w:r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color w:val="000000"/>
          <w:sz w:val="28"/>
          <w:szCs w:val="28"/>
          <w:lang w:val="es-ES"/>
        </w:rPr>
        <w:t>Hướng</w:t>
      </w:r>
      <w:proofErr w:type="spellEnd"/>
      <w:r w:rsidRPr="00EC31C1">
        <w:rPr>
          <w:color w:val="000000"/>
          <w:sz w:val="28"/>
          <w:szCs w:val="28"/>
          <w:lang w:val="es-ES"/>
        </w:rPr>
        <w:t xml:space="preserve"> </w:t>
      </w:r>
      <w:proofErr w:type="spellStart"/>
      <w:r w:rsidRPr="00EC31C1">
        <w:rPr>
          <w:color w:val="000000"/>
          <w:sz w:val="28"/>
          <w:szCs w:val="28"/>
          <w:lang w:val="es-ES"/>
        </w:rPr>
        <w:t>dẫn</w:t>
      </w:r>
      <w:proofErr w:type="spellEnd"/>
      <w:r w:rsidRPr="00EC31C1">
        <w:rPr>
          <w:color w:val="000000"/>
          <w:sz w:val="28"/>
          <w:szCs w:val="28"/>
          <w:lang w:val="es-ES"/>
        </w:rPr>
        <w:t xml:space="preserve"> </w:t>
      </w:r>
      <w:proofErr w:type="spellStart"/>
      <w:r w:rsidRPr="00EC31C1">
        <w:rPr>
          <w:color w:val="000000"/>
          <w:sz w:val="28"/>
          <w:szCs w:val="28"/>
          <w:lang w:val="es-ES"/>
        </w:rPr>
        <w:t>tạm</w:t>
      </w:r>
      <w:proofErr w:type="spellEnd"/>
      <w:r w:rsidRPr="00EC31C1">
        <w:rPr>
          <w:color w:val="000000"/>
          <w:sz w:val="28"/>
          <w:szCs w:val="28"/>
          <w:lang w:val="es-ES"/>
        </w:rPr>
        <w:t xml:space="preserve"> </w:t>
      </w:r>
      <w:proofErr w:type="spellStart"/>
      <w:r w:rsidRPr="00EC31C1">
        <w:rPr>
          <w:color w:val="000000"/>
          <w:sz w:val="28"/>
          <w:szCs w:val="28"/>
          <w:lang w:val="es-ES"/>
        </w:rPr>
        <w:t>thời</w:t>
      </w:r>
      <w:proofErr w:type="spellEnd"/>
      <w:r w:rsidRPr="00EC31C1">
        <w:rPr>
          <w:color w:val="000000"/>
          <w:sz w:val="28"/>
          <w:szCs w:val="28"/>
          <w:lang w:val="es-ES"/>
        </w:rPr>
        <w:t xml:space="preserve"> </w:t>
      </w:r>
      <w:proofErr w:type="spellStart"/>
      <w:r w:rsidRPr="00EC31C1">
        <w:rPr>
          <w:color w:val="000000"/>
          <w:sz w:val="28"/>
          <w:szCs w:val="28"/>
          <w:lang w:val="es-ES"/>
        </w:rPr>
        <w:t>chẩn</w:t>
      </w:r>
      <w:proofErr w:type="spellEnd"/>
      <w:r w:rsidRPr="00EC31C1">
        <w:rPr>
          <w:color w:val="000000"/>
          <w:sz w:val="28"/>
          <w:szCs w:val="28"/>
          <w:lang w:val="es-ES"/>
        </w:rPr>
        <w:t xml:space="preserve"> </w:t>
      </w:r>
      <w:proofErr w:type="spellStart"/>
      <w:r w:rsidRPr="00EC31C1">
        <w:rPr>
          <w:color w:val="000000"/>
          <w:sz w:val="28"/>
          <w:szCs w:val="28"/>
          <w:lang w:val="es-ES"/>
        </w:rPr>
        <w:t>đoán</w:t>
      </w:r>
      <w:proofErr w:type="spellEnd"/>
      <w:r w:rsidRPr="00EC31C1">
        <w:rPr>
          <w:color w:val="000000"/>
          <w:sz w:val="28"/>
          <w:szCs w:val="28"/>
          <w:lang w:val="es-ES"/>
        </w:rPr>
        <w:t xml:space="preserve">, </w:t>
      </w:r>
      <w:proofErr w:type="spellStart"/>
      <w:r w:rsidRPr="00EC31C1">
        <w:rPr>
          <w:color w:val="000000"/>
          <w:sz w:val="28"/>
          <w:szCs w:val="28"/>
          <w:lang w:val="es-ES"/>
        </w:rPr>
        <w:t>điều</w:t>
      </w:r>
      <w:proofErr w:type="spellEnd"/>
      <w:r w:rsidRPr="00EC31C1">
        <w:rPr>
          <w:color w:val="000000"/>
          <w:sz w:val="28"/>
          <w:szCs w:val="28"/>
          <w:lang w:val="es-ES"/>
        </w:rPr>
        <w:t xml:space="preserve"> </w:t>
      </w:r>
      <w:proofErr w:type="spellStart"/>
      <w:r w:rsidRPr="00EC31C1">
        <w:rPr>
          <w:color w:val="000000"/>
          <w:sz w:val="28"/>
          <w:szCs w:val="28"/>
          <w:lang w:val="es-ES"/>
        </w:rPr>
        <w:t>trị</w:t>
      </w:r>
      <w:proofErr w:type="spellEnd"/>
      <w:r w:rsidRPr="00EC31C1">
        <w:rPr>
          <w:color w:val="000000"/>
          <w:sz w:val="28"/>
          <w:szCs w:val="28"/>
          <w:lang w:val="es-ES"/>
        </w:rPr>
        <w:t xml:space="preserve"> </w:t>
      </w:r>
      <w:proofErr w:type="spellStart"/>
      <w:r w:rsidRPr="00EC31C1">
        <w:rPr>
          <w:color w:val="000000"/>
          <w:sz w:val="28"/>
          <w:szCs w:val="28"/>
          <w:lang w:val="es-ES"/>
        </w:rPr>
        <w:t>ngộ</w:t>
      </w:r>
      <w:proofErr w:type="spellEnd"/>
      <w:r w:rsidRPr="00EC31C1">
        <w:rPr>
          <w:color w:val="000000"/>
          <w:sz w:val="28"/>
          <w:szCs w:val="28"/>
          <w:lang w:val="es-ES"/>
        </w:rPr>
        <w:t xml:space="preserve"> </w:t>
      </w:r>
      <w:proofErr w:type="spellStart"/>
      <w:r w:rsidRPr="00EC31C1">
        <w:rPr>
          <w:color w:val="000000"/>
          <w:sz w:val="28"/>
          <w:szCs w:val="28"/>
          <w:lang w:val="es-ES"/>
        </w:rPr>
        <w:t>độc</w:t>
      </w:r>
      <w:proofErr w:type="spellEnd"/>
      <w:r w:rsidRPr="00EC31C1">
        <w:rPr>
          <w:color w:val="000000"/>
          <w:sz w:val="28"/>
          <w:szCs w:val="28"/>
          <w:lang w:val="es-ES"/>
        </w:rPr>
        <w:t xml:space="preserve"> </w:t>
      </w:r>
      <w:proofErr w:type="spellStart"/>
      <w:r w:rsidRPr="00EC31C1">
        <w:rPr>
          <w:color w:val="000000"/>
          <w:sz w:val="28"/>
          <w:szCs w:val="28"/>
          <w:lang w:val="es-ES"/>
        </w:rPr>
        <w:t>botulinum</w:t>
      </w:r>
      <w:proofErr w:type="spellEnd"/>
      <w:r w:rsidRPr="00EC31C1">
        <w:rPr>
          <w:color w:val="000000"/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áp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dụng</w:t>
      </w:r>
      <w:proofErr w:type="spellEnd"/>
      <w:r w:rsidRPr="00EC31C1">
        <w:rPr>
          <w:sz w:val="28"/>
          <w:szCs w:val="28"/>
          <w:lang w:val="es-ES"/>
        </w:rPr>
        <w:t xml:space="preserve"> cho </w:t>
      </w:r>
      <w:proofErr w:type="spellStart"/>
      <w:r w:rsidRPr="00EC31C1">
        <w:rPr>
          <w:sz w:val="28"/>
          <w:szCs w:val="28"/>
          <w:lang w:val="es-ES"/>
        </w:rPr>
        <w:t>tất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cả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các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cơ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sở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khám</w:t>
      </w:r>
      <w:proofErr w:type="spellEnd"/>
      <w:r w:rsidRPr="00EC31C1">
        <w:rPr>
          <w:sz w:val="28"/>
          <w:szCs w:val="28"/>
          <w:lang w:val="es-ES"/>
        </w:rPr>
        <w:t xml:space="preserve">, </w:t>
      </w:r>
      <w:proofErr w:type="spellStart"/>
      <w:r w:rsidRPr="00EC31C1">
        <w:rPr>
          <w:sz w:val="28"/>
          <w:szCs w:val="28"/>
          <w:lang w:val="es-ES"/>
        </w:rPr>
        <w:t>chữa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bệnh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Nhà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nước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và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tư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nhân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trên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cả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nước</w:t>
      </w:r>
      <w:proofErr w:type="spellEnd"/>
      <w:r w:rsidRPr="00EC31C1">
        <w:rPr>
          <w:sz w:val="28"/>
          <w:szCs w:val="28"/>
          <w:lang w:val="es-ES"/>
        </w:rPr>
        <w:t>.</w:t>
      </w:r>
    </w:p>
    <w:p w14:paraId="3DEE6BD0" w14:textId="3DCBF4E0" w:rsidR="00EC31C1" w:rsidRPr="00EC31C1" w:rsidRDefault="00EC31C1" w:rsidP="00EC31C1">
      <w:pPr>
        <w:spacing w:before="90" w:after="90"/>
        <w:ind w:firstLine="720"/>
        <w:jc w:val="both"/>
        <w:rPr>
          <w:sz w:val="28"/>
          <w:szCs w:val="28"/>
          <w:lang w:val="es-ES"/>
        </w:rPr>
      </w:pPr>
      <w:proofErr w:type="spellStart"/>
      <w:r w:rsidRPr="00EC31C1">
        <w:rPr>
          <w:b/>
          <w:bCs/>
          <w:sz w:val="28"/>
          <w:szCs w:val="28"/>
          <w:lang w:val="es-ES"/>
        </w:rPr>
        <w:t>Điều</w:t>
      </w:r>
      <w:proofErr w:type="spellEnd"/>
      <w:r w:rsidRPr="00EC31C1">
        <w:rPr>
          <w:b/>
          <w:bCs/>
          <w:sz w:val="28"/>
          <w:szCs w:val="28"/>
          <w:lang w:val="es-ES"/>
        </w:rPr>
        <w:t xml:space="preserve"> 3.</w:t>
      </w:r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Quyết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định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này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có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hiệu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lực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kể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từ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ngày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ký</w:t>
      </w:r>
      <w:proofErr w:type="spellEnd"/>
      <w:r w:rsidRPr="00EC31C1">
        <w:rPr>
          <w:sz w:val="28"/>
          <w:szCs w:val="28"/>
          <w:lang w:val="es-ES"/>
        </w:rPr>
        <w:t xml:space="preserve">, </w:t>
      </w:r>
      <w:proofErr w:type="spellStart"/>
      <w:r w:rsidRPr="00EC31C1">
        <w:rPr>
          <w:sz w:val="28"/>
          <w:szCs w:val="28"/>
          <w:lang w:val="es-ES"/>
        </w:rPr>
        <w:t>ban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hành</w:t>
      </w:r>
      <w:proofErr w:type="spellEnd"/>
      <w:r w:rsidRPr="00EC31C1">
        <w:rPr>
          <w:sz w:val="28"/>
          <w:szCs w:val="28"/>
          <w:lang w:val="es-ES"/>
        </w:rPr>
        <w:t xml:space="preserve">. </w:t>
      </w:r>
    </w:p>
    <w:p w14:paraId="7EAAD557" w14:textId="77777777" w:rsidR="00EC31C1" w:rsidRPr="00EC31C1" w:rsidRDefault="00EC31C1" w:rsidP="00EC31C1">
      <w:pPr>
        <w:spacing w:before="90" w:after="90"/>
        <w:ind w:firstLine="720"/>
        <w:jc w:val="both"/>
        <w:rPr>
          <w:sz w:val="28"/>
          <w:szCs w:val="28"/>
          <w:lang w:val="es-ES"/>
        </w:rPr>
      </w:pPr>
      <w:proofErr w:type="spellStart"/>
      <w:r w:rsidRPr="00EC31C1">
        <w:rPr>
          <w:b/>
          <w:bCs/>
          <w:sz w:val="28"/>
          <w:szCs w:val="28"/>
          <w:lang w:val="es-ES"/>
        </w:rPr>
        <w:t>Điều</w:t>
      </w:r>
      <w:proofErr w:type="spellEnd"/>
      <w:r w:rsidRPr="00EC31C1">
        <w:rPr>
          <w:b/>
          <w:bCs/>
          <w:sz w:val="28"/>
          <w:szCs w:val="28"/>
          <w:lang w:val="es-ES"/>
        </w:rPr>
        <w:t xml:space="preserve"> 4.</w:t>
      </w:r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Các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ông</w:t>
      </w:r>
      <w:proofErr w:type="spellEnd"/>
      <w:r w:rsidRPr="00EC31C1">
        <w:rPr>
          <w:sz w:val="28"/>
          <w:szCs w:val="28"/>
          <w:lang w:val="es-ES"/>
        </w:rPr>
        <w:t xml:space="preserve">, </w:t>
      </w:r>
      <w:proofErr w:type="spellStart"/>
      <w:r w:rsidRPr="00EC31C1">
        <w:rPr>
          <w:sz w:val="28"/>
          <w:szCs w:val="28"/>
          <w:lang w:val="es-ES"/>
        </w:rPr>
        <w:t>bà</w:t>
      </w:r>
      <w:proofErr w:type="spellEnd"/>
      <w:r w:rsidRPr="00EC31C1">
        <w:rPr>
          <w:sz w:val="28"/>
          <w:szCs w:val="28"/>
          <w:lang w:val="es-ES"/>
        </w:rPr>
        <w:t xml:space="preserve">: </w:t>
      </w:r>
      <w:proofErr w:type="spellStart"/>
      <w:r w:rsidRPr="00EC31C1">
        <w:rPr>
          <w:sz w:val="28"/>
          <w:szCs w:val="28"/>
          <w:lang w:val="es-ES"/>
        </w:rPr>
        <w:t>Cục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trưởng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Cục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Quản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lý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Khám</w:t>
      </w:r>
      <w:proofErr w:type="spellEnd"/>
      <w:r w:rsidRPr="00EC31C1">
        <w:rPr>
          <w:sz w:val="28"/>
          <w:szCs w:val="28"/>
          <w:lang w:val="es-ES"/>
        </w:rPr>
        <w:t xml:space="preserve">, </w:t>
      </w:r>
      <w:proofErr w:type="spellStart"/>
      <w:r w:rsidRPr="00EC31C1">
        <w:rPr>
          <w:sz w:val="28"/>
          <w:szCs w:val="28"/>
          <w:lang w:val="es-ES"/>
        </w:rPr>
        <w:t>chữa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bệnh</w:t>
      </w:r>
      <w:proofErr w:type="spellEnd"/>
      <w:r w:rsidRPr="00EC31C1">
        <w:rPr>
          <w:sz w:val="28"/>
          <w:szCs w:val="28"/>
          <w:lang w:val="es-ES"/>
        </w:rPr>
        <w:t xml:space="preserve">, </w:t>
      </w:r>
      <w:proofErr w:type="spellStart"/>
      <w:r w:rsidRPr="00EC31C1">
        <w:rPr>
          <w:sz w:val="28"/>
          <w:szCs w:val="28"/>
          <w:lang w:val="es-ES"/>
        </w:rPr>
        <w:t>Chánh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Văn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phòng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Bộ</w:t>
      </w:r>
      <w:proofErr w:type="spellEnd"/>
      <w:r w:rsidRPr="00EC31C1">
        <w:rPr>
          <w:sz w:val="28"/>
          <w:szCs w:val="28"/>
          <w:lang w:val="es-ES"/>
        </w:rPr>
        <w:t xml:space="preserve">, </w:t>
      </w:r>
      <w:proofErr w:type="spellStart"/>
      <w:r w:rsidRPr="00EC31C1">
        <w:rPr>
          <w:sz w:val="28"/>
          <w:szCs w:val="28"/>
          <w:lang w:val="es-ES"/>
        </w:rPr>
        <w:t>Chánh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Thanh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tra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Bộ</w:t>
      </w:r>
      <w:proofErr w:type="spellEnd"/>
      <w:r w:rsidRPr="00EC31C1">
        <w:rPr>
          <w:sz w:val="28"/>
          <w:szCs w:val="28"/>
          <w:lang w:val="es-ES"/>
        </w:rPr>
        <w:t xml:space="preserve">; </w:t>
      </w:r>
      <w:proofErr w:type="spellStart"/>
      <w:r w:rsidRPr="00EC31C1">
        <w:rPr>
          <w:sz w:val="28"/>
          <w:szCs w:val="28"/>
          <w:lang w:val="es-ES"/>
        </w:rPr>
        <w:t>các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Vụ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trưởng</w:t>
      </w:r>
      <w:proofErr w:type="spellEnd"/>
      <w:r w:rsidRPr="00EC31C1">
        <w:rPr>
          <w:sz w:val="28"/>
          <w:szCs w:val="28"/>
          <w:lang w:val="es-ES"/>
        </w:rPr>
        <w:t xml:space="preserve">, </w:t>
      </w:r>
      <w:proofErr w:type="spellStart"/>
      <w:r w:rsidRPr="00EC31C1">
        <w:rPr>
          <w:sz w:val="28"/>
          <w:szCs w:val="28"/>
          <w:lang w:val="es-ES"/>
        </w:rPr>
        <w:t>Cục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trưởng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của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Bộ</w:t>
      </w:r>
      <w:proofErr w:type="spellEnd"/>
      <w:r w:rsidRPr="00EC31C1">
        <w:rPr>
          <w:sz w:val="28"/>
          <w:szCs w:val="28"/>
          <w:lang w:val="es-ES"/>
        </w:rPr>
        <w:t xml:space="preserve"> Y </w:t>
      </w:r>
      <w:proofErr w:type="spellStart"/>
      <w:r w:rsidRPr="00EC31C1">
        <w:rPr>
          <w:sz w:val="28"/>
          <w:szCs w:val="28"/>
          <w:lang w:val="es-ES"/>
        </w:rPr>
        <w:t>tế</w:t>
      </w:r>
      <w:proofErr w:type="spellEnd"/>
      <w:r w:rsidRPr="00EC31C1">
        <w:rPr>
          <w:sz w:val="28"/>
          <w:szCs w:val="28"/>
          <w:lang w:val="es-ES"/>
        </w:rPr>
        <w:t xml:space="preserve">; </w:t>
      </w:r>
      <w:proofErr w:type="spellStart"/>
      <w:r w:rsidRPr="00EC31C1">
        <w:rPr>
          <w:sz w:val="28"/>
          <w:szCs w:val="28"/>
          <w:lang w:val="es-ES"/>
        </w:rPr>
        <w:t>Giám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đốc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các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Bệnh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viện</w:t>
      </w:r>
      <w:proofErr w:type="spellEnd"/>
      <w:r w:rsidRPr="00EC31C1">
        <w:rPr>
          <w:sz w:val="28"/>
          <w:szCs w:val="28"/>
          <w:lang w:val="es-ES"/>
        </w:rPr>
        <w:t xml:space="preserve">, </w:t>
      </w:r>
      <w:proofErr w:type="spellStart"/>
      <w:r w:rsidRPr="00EC31C1">
        <w:rPr>
          <w:sz w:val="28"/>
          <w:szCs w:val="28"/>
          <w:lang w:val="es-ES"/>
        </w:rPr>
        <w:t>Viện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có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giường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bệnh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trực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thuộc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Bộ</w:t>
      </w:r>
      <w:proofErr w:type="spellEnd"/>
      <w:r w:rsidRPr="00EC31C1">
        <w:rPr>
          <w:sz w:val="28"/>
          <w:szCs w:val="28"/>
          <w:lang w:val="es-ES"/>
        </w:rPr>
        <w:t xml:space="preserve"> Y </w:t>
      </w:r>
      <w:proofErr w:type="spellStart"/>
      <w:r w:rsidRPr="00EC31C1">
        <w:rPr>
          <w:sz w:val="28"/>
          <w:szCs w:val="28"/>
          <w:lang w:val="es-ES"/>
        </w:rPr>
        <w:t>tế</w:t>
      </w:r>
      <w:proofErr w:type="spellEnd"/>
      <w:r w:rsidRPr="00EC31C1">
        <w:rPr>
          <w:sz w:val="28"/>
          <w:szCs w:val="28"/>
          <w:lang w:val="es-ES"/>
        </w:rPr>
        <w:t xml:space="preserve">; </w:t>
      </w:r>
      <w:proofErr w:type="spellStart"/>
      <w:r w:rsidRPr="00EC31C1">
        <w:rPr>
          <w:sz w:val="28"/>
          <w:szCs w:val="28"/>
          <w:lang w:val="es-ES"/>
        </w:rPr>
        <w:t>Giám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đốc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Sở</w:t>
      </w:r>
      <w:proofErr w:type="spellEnd"/>
      <w:r w:rsidRPr="00EC31C1">
        <w:rPr>
          <w:sz w:val="28"/>
          <w:szCs w:val="28"/>
          <w:lang w:val="es-ES"/>
        </w:rPr>
        <w:t xml:space="preserve"> Y </w:t>
      </w:r>
      <w:proofErr w:type="spellStart"/>
      <w:r w:rsidRPr="00EC31C1">
        <w:rPr>
          <w:sz w:val="28"/>
          <w:szCs w:val="28"/>
          <w:lang w:val="es-ES"/>
        </w:rPr>
        <w:t>tế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các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tỉnh</w:t>
      </w:r>
      <w:proofErr w:type="spellEnd"/>
      <w:r w:rsidRPr="00EC31C1">
        <w:rPr>
          <w:sz w:val="28"/>
          <w:szCs w:val="28"/>
          <w:lang w:val="es-ES"/>
        </w:rPr>
        <w:t xml:space="preserve">, </w:t>
      </w:r>
      <w:proofErr w:type="spellStart"/>
      <w:r w:rsidRPr="00EC31C1">
        <w:rPr>
          <w:sz w:val="28"/>
          <w:szCs w:val="28"/>
          <w:lang w:val="es-ES"/>
        </w:rPr>
        <w:t>thành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phố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trực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thuộc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Trung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ương</w:t>
      </w:r>
      <w:proofErr w:type="spellEnd"/>
      <w:r w:rsidRPr="00EC31C1">
        <w:rPr>
          <w:sz w:val="28"/>
          <w:szCs w:val="28"/>
          <w:lang w:val="es-ES"/>
        </w:rPr>
        <w:t xml:space="preserve">; </w:t>
      </w:r>
      <w:proofErr w:type="spellStart"/>
      <w:r w:rsidRPr="00EC31C1">
        <w:rPr>
          <w:sz w:val="28"/>
          <w:szCs w:val="28"/>
          <w:lang w:val="es-ES"/>
        </w:rPr>
        <w:t>Thủ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trưởng</w:t>
      </w:r>
      <w:proofErr w:type="spellEnd"/>
      <w:r w:rsidRPr="00EC31C1">
        <w:rPr>
          <w:sz w:val="28"/>
          <w:szCs w:val="28"/>
          <w:lang w:val="es-ES"/>
        </w:rPr>
        <w:t xml:space="preserve"> y </w:t>
      </w:r>
      <w:proofErr w:type="spellStart"/>
      <w:r w:rsidRPr="00EC31C1">
        <w:rPr>
          <w:sz w:val="28"/>
          <w:szCs w:val="28"/>
          <w:lang w:val="es-ES"/>
        </w:rPr>
        <w:t>tế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các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Bộ</w:t>
      </w:r>
      <w:proofErr w:type="spellEnd"/>
      <w:r w:rsidRPr="00EC31C1">
        <w:rPr>
          <w:sz w:val="28"/>
          <w:szCs w:val="28"/>
          <w:lang w:val="es-ES"/>
        </w:rPr>
        <w:t xml:space="preserve">, </w:t>
      </w:r>
      <w:proofErr w:type="spellStart"/>
      <w:r w:rsidRPr="00EC31C1">
        <w:rPr>
          <w:sz w:val="28"/>
          <w:szCs w:val="28"/>
          <w:lang w:val="es-ES"/>
        </w:rPr>
        <w:t>ngành</w:t>
      </w:r>
      <w:proofErr w:type="spellEnd"/>
      <w:r w:rsidRPr="00EC31C1">
        <w:rPr>
          <w:sz w:val="28"/>
          <w:szCs w:val="28"/>
          <w:lang w:val="es-ES"/>
        </w:rPr>
        <w:t xml:space="preserve">; </w:t>
      </w:r>
      <w:proofErr w:type="spellStart"/>
      <w:r w:rsidRPr="00EC31C1">
        <w:rPr>
          <w:sz w:val="28"/>
          <w:szCs w:val="28"/>
          <w:lang w:val="es-ES"/>
        </w:rPr>
        <w:t>Thủ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trưởng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các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đơn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vị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có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liên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quan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chịu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trách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nhiệm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thi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hành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Quyết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định</w:t>
      </w:r>
      <w:proofErr w:type="spellEnd"/>
      <w:r w:rsidRPr="00EC31C1">
        <w:rPr>
          <w:sz w:val="28"/>
          <w:szCs w:val="28"/>
          <w:lang w:val="es-ES"/>
        </w:rPr>
        <w:t xml:space="preserve"> </w:t>
      </w:r>
      <w:proofErr w:type="spellStart"/>
      <w:r w:rsidRPr="00EC31C1">
        <w:rPr>
          <w:sz w:val="28"/>
          <w:szCs w:val="28"/>
          <w:lang w:val="es-ES"/>
        </w:rPr>
        <w:t>này</w:t>
      </w:r>
      <w:proofErr w:type="spellEnd"/>
      <w:r w:rsidRPr="00EC31C1">
        <w:rPr>
          <w:sz w:val="28"/>
          <w:szCs w:val="28"/>
          <w:lang w:val="es-ES"/>
        </w:rPr>
        <w:t>./.</w:t>
      </w:r>
    </w:p>
    <w:p w14:paraId="05F4CD2B" w14:textId="619D3DDF" w:rsidR="00EC31C1" w:rsidRDefault="00EC31C1" w:rsidP="002D2FE1">
      <w:pPr>
        <w:spacing w:after="120"/>
        <w:jc w:val="both"/>
        <w:rPr>
          <w:b/>
          <w:bCs/>
          <w:sz w:val="28"/>
          <w:szCs w:val="28"/>
        </w:rPr>
      </w:pPr>
    </w:p>
    <w:tbl>
      <w:tblPr>
        <w:tblW w:w="9074" w:type="dxa"/>
        <w:tblLook w:val="01E0" w:firstRow="1" w:lastRow="1" w:firstColumn="1" w:lastColumn="1" w:noHBand="0" w:noVBand="0"/>
      </w:tblPr>
      <w:tblGrid>
        <w:gridCol w:w="5310"/>
        <w:gridCol w:w="3764"/>
      </w:tblGrid>
      <w:tr w:rsidR="00EC31C1" w:rsidRPr="00F9217C" w14:paraId="521BBD5D" w14:textId="77777777" w:rsidTr="001D16C0">
        <w:trPr>
          <w:trHeight w:val="1402"/>
        </w:trPr>
        <w:tc>
          <w:tcPr>
            <w:tcW w:w="5310" w:type="dxa"/>
          </w:tcPr>
          <w:p w14:paraId="02523CB5" w14:textId="77777777" w:rsidR="00EC31C1" w:rsidRPr="000A14EC" w:rsidRDefault="00EC31C1" w:rsidP="001D16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it-IT"/>
              </w:rPr>
            </w:pPr>
            <w:r w:rsidRPr="000A14EC">
              <w:rPr>
                <w:b/>
                <w:bCs/>
                <w:i/>
                <w:iCs/>
                <w:color w:val="000000"/>
                <w:lang w:val="it-IT"/>
              </w:rPr>
              <w:t>Nơi nhận</w:t>
            </w:r>
            <w:r w:rsidRPr="000A14EC">
              <w:rPr>
                <w:color w:val="000000"/>
                <w:lang w:val="it-IT"/>
              </w:rPr>
              <w:t>:</w:t>
            </w:r>
          </w:p>
          <w:p w14:paraId="27EFA334" w14:textId="77777777" w:rsidR="00EC31C1" w:rsidRPr="00DF09FC" w:rsidRDefault="00EC31C1" w:rsidP="001D16C0">
            <w:pPr>
              <w:jc w:val="both"/>
              <w:rPr>
                <w:sz w:val="22"/>
                <w:szCs w:val="22"/>
                <w:lang w:val="es-ES"/>
              </w:rPr>
            </w:pPr>
            <w:r w:rsidRPr="00DF09FC">
              <w:rPr>
                <w:sz w:val="22"/>
                <w:szCs w:val="22"/>
                <w:lang w:val="es-ES"/>
              </w:rPr>
              <w:t xml:space="preserve">- </w:t>
            </w:r>
            <w:proofErr w:type="spellStart"/>
            <w:r w:rsidRPr="00DF09FC">
              <w:rPr>
                <w:sz w:val="22"/>
                <w:szCs w:val="22"/>
                <w:lang w:val="es-ES"/>
              </w:rPr>
              <w:t>Như</w:t>
            </w:r>
            <w:proofErr w:type="spellEnd"/>
            <w:r w:rsidRPr="00DF09FC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F09FC">
              <w:rPr>
                <w:sz w:val="22"/>
                <w:szCs w:val="22"/>
                <w:lang w:val="es-ES"/>
              </w:rPr>
              <w:t>Điều</w:t>
            </w:r>
            <w:proofErr w:type="spellEnd"/>
            <w:r w:rsidRPr="00DF09FC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4</w:t>
            </w:r>
            <w:r w:rsidRPr="00DF09FC">
              <w:rPr>
                <w:sz w:val="22"/>
                <w:szCs w:val="22"/>
                <w:lang w:val="es-ES"/>
              </w:rPr>
              <w:t>;</w:t>
            </w:r>
          </w:p>
          <w:p w14:paraId="2F54C541" w14:textId="77777777" w:rsidR="00EC31C1" w:rsidRPr="00DF09FC" w:rsidRDefault="00EC31C1" w:rsidP="001D16C0">
            <w:pPr>
              <w:jc w:val="both"/>
              <w:rPr>
                <w:sz w:val="22"/>
                <w:szCs w:val="22"/>
                <w:lang w:val="es-ES"/>
              </w:rPr>
            </w:pPr>
            <w:r w:rsidRPr="00DF09FC">
              <w:rPr>
                <w:sz w:val="22"/>
                <w:szCs w:val="22"/>
                <w:lang w:val="es-ES"/>
              </w:rPr>
              <w:t xml:space="preserve">- </w:t>
            </w:r>
            <w:proofErr w:type="spellStart"/>
            <w:r>
              <w:rPr>
                <w:sz w:val="22"/>
                <w:szCs w:val="22"/>
                <w:lang w:val="es-ES"/>
              </w:rPr>
              <w:t>Bộ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trưởng</w:t>
            </w:r>
            <w:proofErr w:type="spellEnd"/>
            <w:r w:rsidRPr="00DF09FC">
              <w:rPr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DF09FC">
              <w:rPr>
                <w:sz w:val="22"/>
                <w:szCs w:val="22"/>
                <w:lang w:val="es-ES"/>
              </w:rPr>
              <w:t>để</w:t>
            </w:r>
            <w:proofErr w:type="spellEnd"/>
            <w:r w:rsidRPr="00DF09FC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F09FC">
              <w:rPr>
                <w:sz w:val="22"/>
                <w:szCs w:val="22"/>
                <w:lang w:val="es-ES"/>
              </w:rPr>
              <w:t>báo</w:t>
            </w:r>
            <w:proofErr w:type="spellEnd"/>
            <w:r w:rsidRPr="00DF09FC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F09FC">
              <w:rPr>
                <w:sz w:val="22"/>
                <w:szCs w:val="22"/>
                <w:lang w:val="es-ES"/>
              </w:rPr>
              <w:t>cáo</w:t>
            </w:r>
            <w:proofErr w:type="spellEnd"/>
            <w:r w:rsidRPr="00DF09FC">
              <w:rPr>
                <w:sz w:val="22"/>
                <w:szCs w:val="22"/>
                <w:lang w:val="es-ES"/>
              </w:rPr>
              <w:t>);</w:t>
            </w:r>
          </w:p>
          <w:p w14:paraId="62202468" w14:textId="77777777" w:rsidR="00EC31C1" w:rsidRPr="00DF09FC" w:rsidRDefault="00EC31C1" w:rsidP="001D16C0">
            <w:pPr>
              <w:jc w:val="both"/>
              <w:rPr>
                <w:sz w:val="22"/>
                <w:szCs w:val="22"/>
                <w:lang w:val="vi-VN"/>
              </w:rPr>
            </w:pPr>
            <w:r w:rsidRPr="00DF09FC">
              <w:rPr>
                <w:sz w:val="22"/>
                <w:szCs w:val="22"/>
                <w:lang w:val="es-ES"/>
              </w:rPr>
              <w:t xml:space="preserve">- </w:t>
            </w:r>
            <w:proofErr w:type="spellStart"/>
            <w:r>
              <w:rPr>
                <w:sz w:val="22"/>
                <w:szCs w:val="22"/>
                <w:lang w:val="es-ES"/>
              </w:rPr>
              <w:t>Các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Thứ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trưởng</w:t>
            </w:r>
            <w:proofErr w:type="spellEnd"/>
            <w:r w:rsidRPr="00DF09FC">
              <w:rPr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DF09FC">
              <w:rPr>
                <w:sz w:val="22"/>
                <w:szCs w:val="22"/>
                <w:lang w:val="es-ES"/>
              </w:rPr>
              <w:t>để</w:t>
            </w:r>
            <w:proofErr w:type="spellEnd"/>
            <w:r w:rsidRPr="00DF09FC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F09FC">
              <w:rPr>
                <w:sz w:val="22"/>
                <w:szCs w:val="22"/>
                <w:lang w:val="es-ES"/>
              </w:rPr>
              <w:t>biết</w:t>
            </w:r>
            <w:proofErr w:type="spellEnd"/>
            <w:r w:rsidRPr="00DF09FC">
              <w:rPr>
                <w:sz w:val="22"/>
                <w:szCs w:val="22"/>
                <w:lang w:val="es-ES"/>
              </w:rPr>
              <w:t>);</w:t>
            </w:r>
          </w:p>
          <w:p w14:paraId="062182CD" w14:textId="77777777" w:rsidR="00EC31C1" w:rsidRPr="00DF09FC" w:rsidRDefault="00EC31C1" w:rsidP="001D16C0">
            <w:pPr>
              <w:jc w:val="both"/>
              <w:rPr>
                <w:sz w:val="22"/>
                <w:szCs w:val="22"/>
                <w:lang w:val="pt-BR"/>
              </w:rPr>
            </w:pPr>
            <w:r w:rsidRPr="00DF09FC">
              <w:rPr>
                <w:sz w:val="22"/>
                <w:szCs w:val="22"/>
                <w:lang w:val="pt-BR"/>
              </w:rPr>
              <w:t>- Lưu: VT, KCB.</w:t>
            </w:r>
          </w:p>
          <w:p w14:paraId="4EA39DDB" w14:textId="77777777" w:rsidR="00EC31C1" w:rsidRPr="000A14EC" w:rsidRDefault="00EC31C1" w:rsidP="001D16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it-IT"/>
              </w:rPr>
            </w:pPr>
          </w:p>
        </w:tc>
        <w:tc>
          <w:tcPr>
            <w:tcW w:w="3764" w:type="dxa"/>
          </w:tcPr>
          <w:p w14:paraId="75EBBAEA" w14:textId="77777777" w:rsidR="00EC31C1" w:rsidRDefault="00EC31C1" w:rsidP="001D1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it-IT"/>
              </w:rPr>
              <w:t xml:space="preserve">KT. </w:t>
            </w:r>
            <w:r w:rsidRPr="000A14EC">
              <w:rPr>
                <w:b/>
                <w:bCs/>
                <w:color w:val="000000"/>
                <w:sz w:val="26"/>
                <w:szCs w:val="26"/>
                <w:lang w:val="it-IT"/>
              </w:rPr>
              <w:t>BỘ TRƯỞNG</w:t>
            </w:r>
          </w:p>
          <w:p w14:paraId="6F6E9379" w14:textId="77777777" w:rsidR="00EC31C1" w:rsidRPr="000A14EC" w:rsidRDefault="00EC31C1" w:rsidP="001D1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it-IT"/>
              </w:rPr>
              <w:t>THỨ TRƯỞNG</w:t>
            </w:r>
          </w:p>
          <w:p w14:paraId="001C7B87" w14:textId="77777777" w:rsidR="00EC31C1" w:rsidRPr="00EC31C1" w:rsidRDefault="00EC31C1" w:rsidP="001D16C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FFFFFF"/>
                <w:sz w:val="26"/>
                <w:szCs w:val="26"/>
                <w:lang w:val="it-IT"/>
              </w:rPr>
            </w:pPr>
            <w:r w:rsidRPr="00EC31C1">
              <w:rPr>
                <w:b/>
                <w:color w:val="FFFFFF"/>
                <w:sz w:val="26"/>
                <w:szCs w:val="26"/>
                <w:lang w:val="it-IT"/>
              </w:rPr>
              <w:t>[daky]</w:t>
            </w:r>
          </w:p>
          <w:p w14:paraId="5FBB932D" w14:textId="77777777" w:rsidR="00EC31C1" w:rsidRPr="00EC31C1" w:rsidRDefault="00EC31C1" w:rsidP="001D16C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FFFFFF"/>
                <w:sz w:val="26"/>
                <w:szCs w:val="26"/>
                <w:lang w:val="it-IT"/>
              </w:rPr>
            </w:pPr>
          </w:p>
          <w:p w14:paraId="3A0A1AD6" w14:textId="77777777" w:rsidR="00EC31C1" w:rsidRDefault="00EC31C1" w:rsidP="001D1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it-IT"/>
              </w:rPr>
            </w:pPr>
          </w:p>
          <w:p w14:paraId="30B464C7" w14:textId="77777777" w:rsidR="00EC31C1" w:rsidRPr="007337BA" w:rsidRDefault="00EC31C1" w:rsidP="001D1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it-IT"/>
              </w:rPr>
            </w:pPr>
          </w:p>
          <w:p w14:paraId="138AE263" w14:textId="77777777" w:rsidR="00EC31C1" w:rsidRPr="00F9217C" w:rsidRDefault="00EC31C1" w:rsidP="001D1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Nguyễn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Trường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Sơn</w:t>
            </w:r>
            <w:proofErr w:type="spellEnd"/>
          </w:p>
        </w:tc>
      </w:tr>
    </w:tbl>
    <w:p w14:paraId="685B8FA4" w14:textId="1BA27B8B" w:rsidR="00EC31C1" w:rsidRDefault="00EC31C1" w:rsidP="002D2FE1">
      <w:pPr>
        <w:spacing w:after="120"/>
        <w:jc w:val="both"/>
        <w:rPr>
          <w:b/>
          <w:bCs/>
          <w:sz w:val="28"/>
          <w:szCs w:val="28"/>
        </w:rPr>
      </w:pPr>
    </w:p>
    <w:p w14:paraId="436A4BBA" w14:textId="5FE7FC4E" w:rsidR="00EC31C1" w:rsidRDefault="00EC31C1" w:rsidP="002D2FE1">
      <w:pPr>
        <w:spacing w:after="120"/>
        <w:jc w:val="both"/>
        <w:rPr>
          <w:b/>
          <w:bCs/>
          <w:sz w:val="28"/>
          <w:szCs w:val="28"/>
        </w:rPr>
      </w:pPr>
    </w:p>
    <w:p w14:paraId="61C71F17" w14:textId="2F009EA2" w:rsidR="00EC31C1" w:rsidRDefault="00EC31C1" w:rsidP="002D2FE1">
      <w:pPr>
        <w:spacing w:after="120"/>
        <w:jc w:val="both"/>
        <w:rPr>
          <w:b/>
          <w:bCs/>
          <w:sz w:val="28"/>
          <w:szCs w:val="28"/>
        </w:rPr>
      </w:pPr>
    </w:p>
    <w:p w14:paraId="45D26832" w14:textId="33F41A9C" w:rsidR="00EC31C1" w:rsidRDefault="00EC31C1" w:rsidP="002D2FE1">
      <w:pPr>
        <w:spacing w:after="120"/>
        <w:jc w:val="both"/>
        <w:rPr>
          <w:b/>
          <w:bCs/>
          <w:sz w:val="28"/>
          <w:szCs w:val="28"/>
        </w:rPr>
      </w:pPr>
    </w:p>
    <w:tbl>
      <w:tblPr>
        <w:tblW w:w="10301" w:type="dxa"/>
        <w:tblInd w:w="-106" w:type="dxa"/>
        <w:tblLook w:val="01E0" w:firstRow="1" w:lastRow="1" w:firstColumn="1" w:lastColumn="1" w:noHBand="0" w:noVBand="0"/>
      </w:tblPr>
      <w:tblGrid>
        <w:gridCol w:w="3635"/>
        <w:gridCol w:w="6666"/>
      </w:tblGrid>
      <w:tr w:rsidR="00EC31C1" w:rsidRPr="00BA2F50" w14:paraId="10C973B6" w14:textId="77777777" w:rsidTr="001D16C0">
        <w:trPr>
          <w:trHeight w:val="221"/>
        </w:trPr>
        <w:tc>
          <w:tcPr>
            <w:tcW w:w="3635" w:type="dxa"/>
          </w:tcPr>
          <w:p w14:paraId="43B496C7" w14:textId="77777777" w:rsidR="00EC31C1" w:rsidRPr="00BA2F50" w:rsidRDefault="00EC31C1" w:rsidP="001D16C0">
            <w:pPr>
              <w:rPr>
                <w:b/>
                <w:bCs/>
                <w:sz w:val="26"/>
                <w:szCs w:val="26"/>
              </w:rPr>
            </w:pPr>
            <w:r w:rsidRPr="00BA2F50">
              <w:rPr>
                <w:b/>
                <w:bCs/>
                <w:sz w:val="26"/>
                <w:szCs w:val="26"/>
              </w:rPr>
              <w:lastRenderedPageBreak/>
              <w:t xml:space="preserve">          BỘ Y TẾ</w:t>
            </w:r>
          </w:p>
          <w:p w14:paraId="02092497" w14:textId="77777777" w:rsidR="00EC31C1" w:rsidRPr="00BA2F50" w:rsidDel="00690F83" w:rsidRDefault="00EC31C1" w:rsidP="001D16C0">
            <w:pPr>
              <w:rPr>
                <w:b/>
                <w:bCs/>
              </w:rPr>
            </w:pPr>
            <w:r>
              <w:rPr>
                <w:noProof/>
              </w:rPr>
              <w:pict w14:anchorId="0298BFCE">
                <v:line id="_x0000_s1033" style="position:absolute;z-index:5;visibility:visible" from="40.45pt,3.25pt" to="76.45pt,3.25pt"/>
              </w:pict>
            </w:r>
            <w:r w:rsidRPr="00BA2F50">
              <w:rPr>
                <w:b/>
                <w:bCs/>
              </w:rPr>
              <w:t xml:space="preserve">           </w:t>
            </w:r>
          </w:p>
          <w:p w14:paraId="33CD7598" w14:textId="77777777" w:rsidR="00EC31C1" w:rsidRPr="00BA2F50" w:rsidRDefault="00EC31C1" w:rsidP="001D16C0">
            <w:pPr>
              <w:rPr>
                <w:b/>
                <w:bCs/>
              </w:rPr>
            </w:pPr>
          </w:p>
        </w:tc>
        <w:tc>
          <w:tcPr>
            <w:tcW w:w="6666" w:type="dxa"/>
          </w:tcPr>
          <w:p w14:paraId="6C251FA9" w14:textId="77777777" w:rsidR="00EC31C1" w:rsidRPr="00BA2F50" w:rsidRDefault="00EC31C1" w:rsidP="001D16C0">
            <w:pPr>
              <w:rPr>
                <w:b/>
                <w:bCs/>
                <w:sz w:val="26"/>
                <w:szCs w:val="26"/>
              </w:rPr>
            </w:pPr>
            <w:r w:rsidRPr="00BA2F50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14:paraId="673C8643" w14:textId="77777777" w:rsidR="00EC31C1" w:rsidRPr="00BA2F50" w:rsidRDefault="00EC31C1" w:rsidP="001D16C0">
            <w:pPr>
              <w:rPr>
                <w:b/>
                <w:bCs/>
                <w:sz w:val="26"/>
                <w:szCs w:val="26"/>
              </w:rPr>
            </w:pPr>
            <w:r w:rsidRPr="00BA2F50">
              <w:rPr>
                <w:b/>
                <w:bCs/>
              </w:rPr>
              <w:t xml:space="preserve">                   </w:t>
            </w:r>
            <w:proofErr w:type="spellStart"/>
            <w:r w:rsidRPr="00BA2F50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BA2F5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2F50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BA2F50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BA2F50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BA2F50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BA2F50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BA2F5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2F50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17F79986" w14:textId="77777777" w:rsidR="00EC31C1" w:rsidRPr="00BA2F50" w:rsidRDefault="00EC31C1" w:rsidP="001D16C0">
            <w:pPr>
              <w:rPr>
                <w:b/>
                <w:bCs/>
              </w:rPr>
            </w:pPr>
            <w:r>
              <w:rPr>
                <w:noProof/>
              </w:rPr>
              <w:pict w14:anchorId="390303C6">
                <v:line id="_x0000_s1034" style="position:absolute;z-index:6;visibility:visible" from="67.9pt,1.35pt" to="205.9pt,1.35pt"/>
              </w:pict>
            </w:r>
          </w:p>
        </w:tc>
      </w:tr>
    </w:tbl>
    <w:p w14:paraId="1B68D247" w14:textId="77777777" w:rsidR="00EC31C1" w:rsidRPr="00BA2F50" w:rsidRDefault="00EC31C1" w:rsidP="00EC31C1">
      <w:pPr>
        <w:ind w:left="4320"/>
        <w:rPr>
          <w:i/>
          <w:iCs/>
          <w:sz w:val="26"/>
          <w:szCs w:val="26"/>
        </w:rPr>
      </w:pPr>
      <w:r w:rsidRPr="00BA2F50">
        <w:rPr>
          <w:b/>
          <w:bCs/>
          <w:i/>
          <w:iCs/>
          <w:sz w:val="26"/>
          <w:szCs w:val="26"/>
        </w:rPr>
        <w:t xml:space="preserve">           </w:t>
      </w:r>
    </w:p>
    <w:p w14:paraId="1F57BA5F" w14:textId="77777777" w:rsidR="00EC31C1" w:rsidRPr="00BA2F50" w:rsidRDefault="00EC31C1" w:rsidP="00EC31C1">
      <w:pPr>
        <w:jc w:val="center"/>
        <w:rPr>
          <w:b/>
          <w:bCs/>
          <w:sz w:val="28"/>
          <w:szCs w:val="28"/>
        </w:rPr>
      </w:pPr>
      <w:r w:rsidRPr="00BA2F50">
        <w:rPr>
          <w:b/>
          <w:bCs/>
          <w:sz w:val="28"/>
          <w:szCs w:val="28"/>
        </w:rPr>
        <w:t xml:space="preserve">HƯỚNG DẪN </w:t>
      </w:r>
      <w:r>
        <w:rPr>
          <w:b/>
          <w:bCs/>
          <w:sz w:val="28"/>
          <w:szCs w:val="28"/>
        </w:rPr>
        <w:t>TẠM THỜI</w:t>
      </w:r>
    </w:p>
    <w:p w14:paraId="03959A6B" w14:textId="77777777" w:rsidR="00EC31C1" w:rsidRPr="00BA2F50" w:rsidRDefault="00EC31C1" w:rsidP="00EC31C1">
      <w:pPr>
        <w:jc w:val="center"/>
        <w:rPr>
          <w:b/>
          <w:bCs/>
          <w:i/>
          <w:iCs/>
          <w:sz w:val="28"/>
          <w:szCs w:val="28"/>
          <w:lang w:val="en"/>
        </w:rPr>
      </w:pPr>
      <w:proofErr w:type="spellStart"/>
      <w:r w:rsidRPr="00BA2F50">
        <w:rPr>
          <w:b/>
          <w:bCs/>
          <w:sz w:val="28"/>
          <w:szCs w:val="28"/>
        </w:rPr>
        <w:t>Chẩn</w:t>
      </w:r>
      <w:proofErr w:type="spellEnd"/>
      <w:r w:rsidRPr="00BA2F50">
        <w:rPr>
          <w:b/>
          <w:bCs/>
          <w:sz w:val="28"/>
          <w:szCs w:val="28"/>
        </w:rPr>
        <w:t xml:space="preserve"> </w:t>
      </w:r>
      <w:proofErr w:type="spellStart"/>
      <w:r w:rsidRPr="00BA2F50">
        <w:rPr>
          <w:b/>
          <w:bCs/>
          <w:sz w:val="28"/>
          <w:szCs w:val="28"/>
        </w:rPr>
        <w:t>đoán</w:t>
      </w:r>
      <w:proofErr w:type="spellEnd"/>
      <w:r w:rsidRPr="00BA2F50">
        <w:rPr>
          <w:b/>
          <w:bCs/>
          <w:sz w:val="28"/>
          <w:szCs w:val="28"/>
        </w:rPr>
        <w:t xml:space="preserve"> </w:t>
      </w:r>
      <w:proofErr w:type="spellStart"/>
      <w:r w:rsidRPr="00BA2F50">
        <w:rPr>
          <w:b/>
          <w:bCs/>
          <w:sz w:val="28"/>
          <w:szCs w:val="28"/>
        </w:rPr>
        <w:t>và</w:t>
      </w:r>
      <w:proofErr w:type="spellEnd"/>
      <w:r w:rsidRPr="00BA2F50">
        <w:rPr>
          <w:b/>
          <w:bCs/>
          <w:sz w:val="28"/>
          <w:szCs w:val="28"/>
        </w:rPr>
        <w:t xml:space="preserve"> </w:t>
      </w:r>
      <w:proofErr w:type="spellStart"/>
      <w:r w:rsidRPr="00BA2F50">
        <w:rPr>
          <w:b/>
          <w:bCs/>
          <w:sz w:val="28"/>
          <w:szCs w:val="28"/>
        </w:rPr>
        <w:t>điều</w:t>
      </w:r>
      <w:proofErr w:type="spellEnd"/>
      <w:r w:rsidRPr="00BA2F50">
        <w:rPr>
          <w:b/>
          <w:bCs/>
          <w:sz w:val="28"/>
          <w:szCs w:val="28"/>
        </w:rPr>
        <w:t xml:space="preserve"> </w:t>
      </w:r>
      <w:proofErr w:type="spellStart"/>
      <w:r w:rsidRPr="00BA2F50">
        <w:rPr>
          <w:b/>
          <w:bCs/>
          <w:sz w:val="28"/>
          <w:szCs w:val="28"/>
        </w:rPr>
        <w:t>trị</w:t>
      </w:r>
      <w:proofErr w:type="spellEnd"/>
      <w:r w:rsidRPr="00BA2F50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ngộ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độc</w:t>
      </w:r>
      <w:proofErr w:type="spellEnd"/>
      <w:r>
        <w:rPr>
          <w:b/>
          <w:bCs/>
          <w:sz w:val="28"/>
          <w:szCs w:val="28"/>
        </w:rPr>
        <w:t xml:space="preserve"> botulinum</w:t>
      </w:r>
    </w:p>
    <w:p w14:paraId="1D51AE6D" w14:textId="77777777" w:rsidR="00EC31C1" w:rsidRPr="00BA2F50" w:rsidRDefault="00EC31C1" w:rsidP="00EC31C1">
      <w:pPr>
        <w:jc w:val="center"/>
        <w:rPr>
          <w:i/>
          <w:iCs/>
          <w:sz w:val="28"/>
          <w:szCs w:val="28"/>
          <w:lang w:val="en"/>
        </w:rPr>
      </w:pPr>
      <w:r w:rsidRPr="00BA2F50">
        <w:rPr>
          <w:i/>
          <w:iCs/>
          <w:sz w:val="28"/>
          <w:szCs w:val="28"/>
          <w:lang w:val="en"/>
        </w:rPr>
        <w:t xml:space="preserve">(Ban </w:t>
      </w:r>
      <w:proofErr w:type="spellStart"/>
      <w:r w:rsidRPr="00BA2F50">
        <w:rPr>
          <w:i/>
          <w:iCs/>
          <w:sz w:val="28"/>
          <w:szCs w:val="28"/>
          <w:lang w:val="en"/>
        </w:rPr>
        <w:t>hành</w:t>
      </w:r>
      <w:proofErr w:type="spellEnd"/>
      <w:r w:rsidRPr="00BA2F50">
        <w:rPr>
          <w:i/>
          <w:iCs/>
          <w:sz w:val="28"/>
          <w:szCs w:val="28"/>
          <w:lang w:val="en"/>
        </w:rPr>
        <w:t xml:space="preserve"> </w:t>
      </w:r>
      <w:proofErr w:type="spellStart"/>
      <w:r w:rsidRPr="00BA2F50">
        <w:rPr>
          <w:i/>
          <w:iCs/>
          <w:sz w:val="28"/>
          <w:szCs w:val="28"/>
          <w:lang w:val="en"/>
        </w:rPr>
        <w:t>kèm</w:t>
      </w:r>
      <w:proofErr w:type="spellEnd"/>
      <w:r w:rsidRPr="00BA2F50">
        <w:rPr>
          <w:i/>
          <w:iCs/>
          <w:sz w:val="28"/>
          <w:szCs w:val="28"/>
          <w:lang w:val="en"/>
        </w:rPr>
        <w:t xml:space="preserve"> </w:t>
      </w:r>
      <w:proofErr w:type="spellStart"/>
      <w:r w:rsidRPr="00BA2F50">
        <w:rPr>
          <w:i/>
          <w:iCs/>
          <w:sz w:val="28"/>
          <w:szCs w:val="28"/>
          <w:lang w:val="en"/>
        </w:rPr>
        <w:t>theo</w:t>
      </w:r>
      <w:proofErr w:type="spellEnd"/>
      <w:r w:rsidRPr="00BA2F50">
        <w:rPr>
          <w:i/>
          <w:iCs/>
          <w:sz w:val="28"/>
          <w:szCs w:val="28"/>
          <w:lang w:val="en"/>
        </w:rPr>
        <w:t xml:space="preserve"> </w:t>
      </w:r>
      <w:proofErr w:type="spellStart"/>
      <w:r w:rsidRPr="00BA2F50">
        <w:rPr>
          <w:i/>
          <w:iCs/>
          <w:sz w:val="28"/>
          <w:szCs w:val="28"/>
          <w:lang w:val="en"/>
        </w:rPr>
        <w:t>Quyết</w:t>
      </w:r>
      <w:proofErr w:type="spellEnd"/>
      <w:r w:rsidRPr="00BA2F50">
        <w:rPr>
          <w:i/>
          <w:iCs/>
          <w:sz w:val="28"/>
          <w:szCs w:val="28"/>
          <w:lang w:val="en"/>
        </w:rPr>
        <w:t xml:space="preserve"> </w:t>
      </w:r>
      <w:proofErr w:type="spellStart"/>
      <w:r w:rsidRPr="00BA2F50">
        <w:rPr>
          <w:i/>
          <w:iCs/>
          <w:sz w:val="28"/>
          <w:szCs w:val="28"/>
          <w:lang w:val="en"/>
        </w:rPr>
        <w:t>định</w:t>
      </w:r>
      <w:proofErr w:type="spellEnd"/>
      <w:r w:rsidRPr="00BA2F50">
        <w:rPr>
          <w:i/>
          <w:iCs/>
          <w:sz w:val="28"/>
          <w:szCs w:val="28"/>
          <w:lang w:val="en"/>
        </w:rPr>
        <w:t xml:space="preserve"> </w:t>
      </w:r>
      <w:proofErr w:type="spellStart"/>
      <w:r w:rsidRPr="00BA2F50">
        <w:rPr>
          <w:i/>
          <w:iCs/>
          <w:sz w:val="28"/>
          <w:szCs w:val="28"/>
          <w:lang w:val="en"/>
        </w:rPr>
        <w:t>số</w:t>
      </w:r>
      <w:proofErr w:type="spellEnd"/>
      <w:r w:rsidRPr="00BA2F50">
        <w:rPr>
          <w:i/>
          <w:iCs/>
          <w:sz w:val="28"/>
          <w:szCs w:val="28"/>
          <w:lang w:val="en"/>
        </w:rPr>
        <w:t xml:space="preserve">          /QĐ-BYT </w:t>
      </w:r>
      <w:proofErr w:type="spellStart"/>
      <w:r w:rsidRPr="00BA2F50">
        <w:rPr>
          <w:i/>
          <w:iCs/>
          <w:sz w:val="28"/>
          <w:szCs w:val="28"/>
          <w:lang w:val="en"/>
        </w:rPr>
        <w:t>ngày</w:t>
      </w:r>
      <w:proofErr w:type="spellEnd"/>
      <w:r w:rsidRPr="00BA2F50">
        <w:rPr>
          <w:i/>
          <w:iCs/>
          <w:sz w:val="28"/>
          <w:szCs w:val="28"/>
          <w:lang w:val="en"/>
        </w:rPr>
        <w:t xml:space="preserve">      </w:t>
      </w:r>
      <w:proofErr w:type="spellStart"/>
      <w:r w:rsidRPr="00BA2F50">
        <w:rPr>
          <w:i/>
          <w:iCs/>
          <w:sz w:val="28"/>
          <w:szCs w:val="28"/>
          <w:lang w:val="en"/>
        </w:rPr>
        <w:t>tháng</w:t>
      </w:r>
      <w:proofErr w:type="spellEnd"/>
      <w:r w:rsidRPr="00BA2F50">
        <w:rPr>
          <w:i/>
          <w:iCs/>
          <w:sz w:val="28"/>
          <w:szCs w:val="28"/>
          <w:lang w:val="en"/>
        </w:rPr>
        <w:t xml:space="preserve"> </w:t>
      </w:r>
      <w:r>
        <w:rPr>
          <w:i/>
          <w:iCs/>
          <w:sz w:val="28"/>
          <w:szCs w:val="28"/>
          <w:lang w:val="en"/>
        </w:rPr>
        <w:t>9</w:t>
      </w:r>
      <w:r w:rsidRPr="00BA2F50">
        <w:rPr>
          <w:i/>
          <w:iCs/>
          <w:sz w:val="28"/>
          <w:szCs w:val="28"/>
          <w:lang w:val="en"/>
        </w:rPr>
        <w:t xml:space="preserve"> </w:t>
      </w:r>
      <w:proofErr w:type="spellStart"/>
      <w:r w:rsidRPr="00BA2F50">
        <w:rPr>
          <w:i/>
          <w:iCs/>
          <w:sz w:val="28"/>
          <w:szCs w:val="28"/>
          <w:lang w:val="en"/>
        </w:rPr>
        <w:t>năm</w:t>
      </w:r>
      <w:proofErr w:type="spellEnd"/>
      <w:r w:rsidRPr="00BA2F50">
        <w:rPr>
          <w:i/>
          <w:iCs/>
          <w:sz w:val="28"/>
          <w:szCs w:val="28"/>
          <w:lang w:val="en"/>
        </w:rPr>
        <w:t xml:space="preserve"> 2020                                 </w:t>
      </w:r>
      <w:proofErr w:type="spellStart"/>
      <w:r w:rsidRPr="00BA2F50">
        <w:rPr>
          <w:i/>
          <w:iCs/>
          <w:sz w:val="28"/>
          <w:szCs w:val="28"/>
          <w:lang w:val="en"/>
        </w:rPr>
        <w:t>của</w:t>
      </w:r>
      <w:proofErr w:type="spellEnd"/>
      <w:r w:rsidRPr="00BA2F50">
        <w:rPr>
          <w:i/>
          <w:iCs/>
          <w:sz w:val="28"/>
          <w:szCs w:val="28"/>
          <w:lang w:val="en"/>
        </w:rPr>
        <w:t xml:space="preserve"> </w:t>
      </w:r>
      <w:proofErr w:type="spellStart"/>
      <w:r w:rsidRPr="00BA2F50">
        <w:rPr>
          <w:i/>
          <w:iCs/>
          <w:sz w:val="28"/>
          <w:szCs w:val="28"/>
          <w:lang w:val="en"/>
        </w:rPr>
        <w:t>Bộ</w:t>
      </w:r>
      <w:proofErr w:type="spellEnd"/>
      <w:r w:rsidRPr="00BA2F50">
        <w:rPr>
          <w:i/>
          <w:iCs/>
          <w:sz w:val="28"/>
          <w:szCs w:val="28"/>
          <w:lang w:val="en"/>
        </w:rPr>
        <w:t xml:space="preserve"> </w:t>
      </w:r>
      <w:proofErr w:type="spellStart"/>
      <w:r w:rsidRPr="00BA2F50">
        <w:rPr>
          <w:i/>
          <w:iCs/>
          <w:sz w:val="28"/>
          <w:szCs w:val="28"/>
          <w:lang w:val="en"/>
        </w:rPr>
        <w:t>trưởng</w:t>
      </w:r>
      <w:proofErr w:type="spellEnd"/>
      <w:r w:rsidRPr="00BA2F50">
        <w:rPr>
          <w:i/>
          <w:iCs/>
          <w:sz w:val="28"/>
          <w:szCs w:val="28"/>
          <w:lang w:val="en"/>
        </w:rPr>
        <w:t xml:space="preserve"> </w:t>
      </w:r>
      <w:proofErr w:type="spellStart"/>
      <w:r w:rsidRPr="00BA2F50">
        <w:rPr>
          <w:i/>
          <w:iCs/>
          <w:sz w:val="28"/>
          <w:szCs w:val="28"/>
          <w:lang w:val="en"/>
        </w:rPr>
        <w:t>Bộ</w:t>
      </w:r>
      <w:proofErr w:type="spellEnd"/>
      <w:r w:rsidRPr="00BA2F50">
        <w:rPr>
          <w:i/>
          <w:iCs/>
          <w:sz w:val="28"/>
          <w:szCs w:val="28"/>
          <w:lang w:val="en"/>
        </w:rPr>
        <w:t xml:space="preserve"> Y </w:t>
      </w:r>
      <w:proofErr w:type="spellStart"/>
      <w:r w:rsidRPr="00BA2F50">
        <w:rPr>
          <w:i/>
          <w:iCs/>
          <w:sz w:val="28"/>
          <w:szCs w:val="28"/>
          <w:lang w:val="en"/>
        </w:rPr>
        <w:t>tế</w:t>
      </w:r>
      <w:proofErr w:type="spellEnd"/>
      <w:r w:rsidRPr="00BA2F50">
        <w:rPr>
          <w:i/>
          <w:iCs/>
          <w:sz w:val="28"/>
          <w:szCs w:val="28"/>
          <w:lang w:val="en"/>
        </w:rPr>
        <w:t>)</w:t>
      </w:r>
    </w:p>
    <w:p w14:paraId="2F8C44C1" w14:textId="2BAD6A58" w:rsidR="00EC31C1" w:rsidRDefault="00EC31C1" w:rsidP="002D2FE1">
      <w:pPr>
        <w:spacing w:after="120"/>
        <w:jc w:val="both"/>
        <w:rPr>
          <w:b/>
          <w:bCs/>
          <w:sz w:val="28"/>
          <w:szCs w:val="28"/>
        </w:rPr>
      </w:pPr>
      <w:r>
        <w:rPr>
          <w:noProof/>
        </w:rPr>
        <w:pict w14:anchorId="38DB51C5">
          <v:line id="Straight Connector 3" o:spid="_x0000_s1028" style="position:absolute;left:0;text-align:left;z-index:1;visibility:visible" from="155.25pt,2.75pt" to="293.25pt,2.75pt"/>
        </w:pict>
      </w:r>
    </w:p>
    <w:p w14:paraId="3E88DA92" w14:textId="5658F043" w:rsidR="00C3049E" w:rsidRPr="00BA2F50" w:rsidRDefault="00C3049E" w:rsidP="002D2FE1">
      <w:pPr>
        <w:spacing w:after="120"/>
        <w:jc w:val="both"/>
        <w:rPr>
          <w:b/>
          <w:bCs/>
          <w:sz w:val="28"/>
          <w:szCs w:val="28"/>
        </w:rPr>
      </w:pPr>
      <w:r w:rsidRPr="00BA2F50">
        <w:rPr>
          <w:b/>
          <w:bCs/>
          <w:sz w:val="28"/>
          <w:szCs w:val="28"/>
        </w:rPr>
        <w:t>1. ĐẠI CƯƠNG</w:t>
      </w:r>
    </w:p>
    <w:p w14:paraId="2335E41D" w14:textId="77777777" w:rsidR="00C3049E" w:rsidRPr="005B58B4" w:rsidRDefault="00C3049E" w:rsidP="00413DBC">
      <w:pPr>
        <w:spacing w:after="120"/>
        <w:ind w:firstLine="360"/>
        <w:jc w:val="both"/>
        <w:rPr>
          <w:color w:val="010101"/>
          <w:sz w:val="28"/>
          <w:szCs w:val="28"/>
        </w:rPr>
      </w:pPr>
      <w:proofErr w:type="spellStart"/>
      <w:r w:rsidRPr="005B58B4">
        <w:rPr>
          <w:sz w:val="28"/>
          <w:szCs w:val="28"/>
        </w:rPr>
        <w:t>Ngộ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độc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thực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phẩm</w:t>
      </w:r>
      <w:proofErr w:type="spellEnd"/>
      <w:r w:rsidRPr="005B58B4">
        <w:rPr>
          <w:sz w:val="28"/>
          <w:szCs w:val="28"/>
        </w:rPr>
        <w:t xml:space="preserve"> do </w:t>
      </w:r>
      <w:proofErr w:type="spellStart"/>
      <w:r w:rsidRPr="005B58B4">
        <w:rPr>
          <w:sz w:val="28"/>
          <w:szCs w:val="28"/>
        </w:rPr>
        <w:t>độ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tố</w:t>
      </w:r>
      <w:proofErr w:type="spellEnd"/>
      <w:r w:rsidRPr="005B58B4">
        <w:rPr>
          <w:sz w:val="28"/>
          <w:szCs w:val="28"/>
        </w:rPr>
        <w:t xml:space="preserve"> botulinum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r w:rsidRPr="005B58B4">
        <w:rPr>
          <w:sz w:val="28"/>
          <w:szCs w:val="28"/>
        </w:rPr>
        <w:t xml:space="preserve">do </w:t>
      </w:r>
      <w:proofErr w:type="spellStart"/>
      <w:r w:rsidRPr="005B58B4">
        <w:rPr>
          <w:sz w:val="28"/>
          <w:szCs w:val="28"/>
        </w:rPr>
        <w:t>ăn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uống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các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thực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phẩm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có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sẵn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độc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tố</w:t>
      </w:r>
      <w:proofErr w:type="spellEnd"/>
      <w:r w:rsidRPr="005B58B4">
        <w:rPr>
          <w:sz w:val="28"/>
          <w:szCs w:val="28"/>
        </w:rPr>
        <w:t xml:space="preserve"> botulinum do </w:t>
      </w:r>
      <w:proofErr w:type="spellStart"/>
      <w:r w:rsidRPr="005B58B4">
        <w:rPr>
          <w:sz w:val="28"/>
          <w:szCs w:val="28"/>
        </w:rPr>
        <w:t>các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chủng</w:t>
      </w:r>
      <w:proofErr w:type="spellEnd"/>
      <w:r w:rsidRPr="005B58B4">
        <w:rPr>
          <w:sz w:val="28"/>
          <w:szCs w:val="28"/>
        </w:rPr>
        <w:t xml:space="preserve"> vi </w:t>
      </w:r>
      <w:proofErr w:type="spellStart"/>
      <w:r w:rsidRPr="005B58B4">
        <w:rPr>
          <w:sz w:val="28"/>
          <w:szCs w:val="28"/>
        </w:rPr>
        <w:t>khuẩn</w:t>
      </w:r>
      <w:proofErr w:type="spellEnd"/>
      <w:r w:rsidRPr="005B58B4">
        <w:rPr>
          <w:sz w:val="28"/>
          <w:szCs w:val="28"/>
        </w:rPr>
        <w:t xml:space="preserve"> </w:t>
      </w:r>
      <w:r w:rsidRPr="005B58B4">
        <w:rPr>
          <w:i/>
          <w:iCs/>
          <w:sz w:val="28"/>
          <w:szCs w:val="28"/>
        </w:rPr>
        <w:t>Clostridium</w:t>
      </w:r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sinh</w:t>
      </w:r>
      <w:proofErr w:type="spellEnd"/>
      <w:r w:rsidRPr="005B58B4">
        <w:rPr>
          <w:sz w:val="28"/>
          <w:szCs w:val="28"/>
        </w:rPr>
        <w:t xml:space="preserve"> ra. </w:t>
      </w:r>
    </w:p>
    <w:p w14:paraId="657CF48A" w14:textId="77777777" w:rsidR="00C3049E" w:rsidRPr="005B58B4" w:rsidRDefault="00C3049E" w:rsidP="00413DBC">
      <w:pPr>
        <w:spacing w:after="120"/>
        <w:ind w:firstLine="360"/>
        <w:jc w:val="both"/>
        <w:rPr>
          <w:color w:val="010101"/>
          <w:sz w:val="28"/>
          <w:szCs w:val="28"/>
        </w:rPr>
      </w:pPr>
      <w:proofErr w:type="spellStart"/>
      <w:r w:rsidRPr="005B58B4">
        <w:rPr>
          <w:sz w:val="28"/>
          <w:szCs w:val="28"/>
        </w:rPr>
        <w:t>Bệnh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cảnh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chính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là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liệt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ngoại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biên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đối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xứng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hai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bên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kiểu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lan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xuống</w:t>
      </w:r>
      <w:proofErr w:type="spellEnd"/>
      <w:r w:rsidRPr="005B58B4">
        <w:rPr>
          <w:sz w:val="28"/>
          <w:szCs w:val="28"/>
        </w:rPr>
        <w:t xml:space="preserve">, </w:t>
      </w:r>
      <w:proofErr w:type="spellStart"/>
      <w:r w:rsidRPr="005B58B4">
        <w:rPr>
          <w:sz w:val="28"/>
          <w:szCs w:val="28"/>
        </w:rPr>
        <w:t>liệt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toàn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bộ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các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cơ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với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các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mức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độ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khác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nhau</w:t>
      </w:r>
      <w:proofErr w:type="spellEnd"/>
      <w:r w:rsidRPr="005B58B4">
        <w:rPr>
          <w:sz w:val="28"/>
          <w:szCs w:val="28"/>
        </w:rPr>
        <w:t xml:space="preserve">, </w:t>
      </w:r>
      <w:proofErr w:type="spellStart"/>
      <w:r w:rsidRPr="005B58B4">
        <w:rPr>
          <w:sz w:val="28"/>
          <w:szCs w:val="28"/>
        </w:rPr>
        <w:t>người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bệnh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vẫn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tỉnh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táo</w:t>
      </w:r>
      <w:proofErr w:type="spellEnd"/>
      <w:r w:rsidRPr="005B58B4">
        <w:rPr>
          <w:sz w:val="28"/>
          <w:szCs w:val="28"/>
        </w:rPr>
        <w:t xml:space="preserve">, </w:t>
      </w:r>
      <w:proofErr w:type="spellStart"/>
      <w:r w:rsidRPr="005B58B4">
        <w:rPr>
          <w:sz w:val="28"/>
          <w:szCs w:val="28"/>
        </w:rPr>
        <w:t>không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có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rối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loạn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cảm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giác</w:t>
      </w:r>
      <w:proofErr w:type="spellEnd"/>
      <w:r w:rsidRPr="005B58B4">
        <w:rPr>
          <w:sz w:val="28"/>
          <w:szCs w:val="28"/>
        </w:rPr>
        <w:t xml:space="preserve">. </w:t>
      </w:r>
      <w:proofErr w:type="spellStart"/>
      <w:r w:rsidRPr="005B58B4">
        <w:rPr>
          <w:sz w:val="28"/>
          <w:szCs w:val="28"/>
        </w:rPr>
        <w:t>Ngộ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độc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nặng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dẫn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tới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liệt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cơ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hô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hấp</w:t>
      </w:r>
      <w:proofErr w:type="spellEnd"/>
      <w:r w:rsidRPr="005B58B4">
        <w:rPr>
          <w:sz w:val="28"/>
          <w:szCs w:val="28"/>
        </w:rPr>
        <w:t xml:space="preserve">, </w:t>
      </w:r>
      <w:proofErr w:type="spellStart"/>
      <w:r w:rsidRPr="005B58B4">
        <w:rPr>
          <w:sz w:val="28"/>
          <w:szCs w:val="28"/>
        </w:rPr>
        <w:t>suy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hô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hấp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có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thể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tử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vong</w:t>
      </w:r>
      <w:proofErr w:type="spellEnd"/>
      <w:r w:rsidRPr="005B58B4">
        <w:rPr>
          <w:sz w:val="28"/>
          <w:szCs w:val="28"/>
        </w:rPr>
        <w:t xml:space="preserve">. </w:t>
      </w:r>
      <w:proofErr w:type="spellStart"/>
      <w:r w:rsidRPr="005B58B4">
        <w:rPr>
          <w:sz w:val="28"/>
          <w:szCs w:val="28"/>
        </w:rPr>
        <w:t>Liệt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nặng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nề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kéo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dài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dẫn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tới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nhiều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biến</w:t>
      </w:r>
      <w:proofErr w:type="spellEnd"/>
      <w:r w:rsidRPr="005B58B4">
        <w:rPr>
          <w:sz w:val="28"/>
          <w:szCs w:val="28"/>
        </w:rPr>
        <w:t xml:space="preserve"> </w:t>
      </w:r>
      <w:proofErr w:type="spellStart"/>
      <w:r w:rsidRPr="005B58B4">
        <w:rPr>
          <w:sz w:val="28"/>
          <w:szCs w:val="28"/>
        </w:rPr>
        <w:t>chứng</w:t>
      </w:r>
      <w:proofErr w:type="spellEnd"/>
      <w:r w:rsidRPr="005B58B4">
        <w:rPr>
          <w:sz w:val="28"/>
          <w:szCs w:val="28"/>
        </w:rPr>
        <w:t>.</w:t>
      </w:r>
    </w:p>
    <w:p w14:paraId="05BE4155" w14:textId="77777777" w:rsidR="00C3049E" w:rsidRDefault="00C3049E" w:rsidP="00413DBC">
      <w:pPr>
        <w:spacing w:after="120"/>
        <w:ind w:firstLine="360"/>
        <w:jc w:val="both"/>
        <w:rPr>
          <w:color w:val="010101"/>
          <w:sz w:val="28"/>
          <w:szCs w:val="28"/>
        </w:rPr>
      </w:pPr>
      <w:proofErr w:type="spellStart"/>
      <w:r w:rsidRPr="005B58B4">
        <w:rPr>
          <w:color w:val="010101"/>
          <w:sz w:val="28"/>
          <w:szCs w:val="28"/>
        </w:rPr>
        <w:t>Ngộ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độc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xảy</w:t>
      </w:r>
      <w:proofErr w:type="spellEnd"/>
      <w:r w:rsidRPr="005B58B4">
        <w:rPr>
          <w:color w:val="010101"/>
          <w:sz w:val="28"/>
          <w:szCs w:val="28"/>
        </w:rPr>
        <w:t xml:space="preserve"> ra </w:t>
      </w:r>
      <w:proofErr w:type="spellStart"/>
      <w:r w:rsidRPr="005B58B4">
        <w:rPr>
          <w:color w:val="010101"/>
          <w:sz w:val="28"/>
          <w:szCs w:val="28"/>
        </w:rPr>
        <w:t>không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thường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xuyên</w:t>
      </w:r>
      <w:proofErr w:type="spellEnd"/>
      <w:r w:rsidRPr="005B58B4">
        <w:rPr>
          <w:color w:val="010101"/>
          <w:sz w:val="28"/>
          <w:szCs w:val="28"/>
        </w:rPr>
        <w:t xml:space="preserve">, </w:t>
      </w:r>
      <w:proofErr w:type="spellStart"/>
      <w:r w:rsidRPr="005B58B4">
        <w:rPr>
          <w:color w:val="010101"/>
          <w:sz w:val="28"/>
          <w:szCs w:val="28"/>
        </w:rPr>
        <w:t>có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thể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thành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vụ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với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nhiều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người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bị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ngộ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độc</w:t>
      </w:r>
      <w:proofErr w:type="spellEnd"/>
      <w:r w:rsidRPr="005B58B4">
        <w:rPr>
          <w:color w:val="010101"/>
          <w:sz w:val="28"/>
          <w:szCs w:val="28"/>
        </w:rPr>
        <w:t xml:space="preserve">. </w:t>
      </w:r>
      <w:proofErr w:type="spellStart"/>
      <w:r>
        <w:rPr>
          <w:color w:val="010101"/>
          <w:sz w:val="28"/>
          <w:szCs w:val="28"/>
        </w:rPr>
        <w:t>Có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c</w:t>
      </w:r>
      <w:r w:rsidRPr="005B58B4">
        <w:rPr>
          <w:color w:val="010101"/>
          <w:sz w:val="28"/>
          <w:szCs w:val="28"/>
        </w:rPr>
        <w:t>ác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trường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hợp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ngộ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độc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riêng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lẻ</w:t>
      </w:r>
      <w:proofErr w:type="spellEnd"/>
      <w:r w:rsidRPr="005B58B4">
        <w:rPr>
          <w:color w:val="010101"/>
          <w:sz w:val="28"/>
          <w:szCs w:val="28"/>
        </w:rPr>
        <w:t xml:space="preserve">, </w:t>
      </w:r>
      <w:proofErr w:type="spellStart"/>
      <w:r w:rsidRPr="005B58B4">
        <w:rPr>
          <w:color w:val="010101"/>
          <w:sz w:val="28"/>
          <w:szCs w:val="28"/>
        </w:rPr>
        <w:t>không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rõ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yếu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tố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dịch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tễ</w:t>
      </w:r>
      <w:proofErr w:type="spellEnd"/>
      <w:r w:rsidRPr="005B58B4">
        <w:rPr>
          <w:color w:val="010101"/>
          <w:sz w:val="28"/>
          <w:szCs w:val="28"/>
        </w:rPr>
        <w:t xml:space="preserve">, </w:t>
      </w:r>
      <w:proofErr w:type="spellStart"/>
      <w:r w:rsidRPr="005B58B4">
        <w:rPr>
          <w:color w:val="010101"/>
          <w:sz w:val="28"/>
          <w:szCs w:val="28"/>
        </w:rPr>
        <w:t>diễn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biến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nhanh</w:t>
      </w:r>
      <w:proofErr w:type="spellEnd"/>
      <w:r w:rsidRPr="005B58B4">
        <w:rPr>
          <w:color w:val="010101"/>
          <w:sz w:val="28"/>
          <w:szCs w:val="28"/>
        </w:rPr>
        <w:t xml:space="preserve">, </w:t>
      </w:r>
      <w:proofErr w:type="spellStart"/>
      <w:r w:rsidRPr="005B58B4">
        <w:rPr>
          <w:color w:val="010101"/>
          <w:sz w:val="28"/>
          <w:szCs w:val="28"/>
        </w:rPr>
        <w:t>không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thể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khai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thác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bệnh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cảnh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đặc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trưng</w:t>
      </w:r>
      <w:proofErr w:type="spellEnd"/>
      <w:r w:rsidRPr="005B58B4">
        <w:rPr>
          <w:color w:val="010101"/>
          <w:sz w:val="28"/>
          <w:szCs w:val="28"/>
        </w:rPr>
        <w:t xml:space="preserve">, </w:t>
      </w:r>
      <w:proofErr w:type="spellStart"/>
      <w:r w:rsidRPr="005B58B4">
        <w:rPr>
          <w:color w:val="010101"/>
          <w:sz w:val="28"/>
          <w:szCs w:val="28"/>
        </w:rPr>
        <w:t>dẫn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tới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dễ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bỏ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sót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hoặc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nhầm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với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nhiều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bệnh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khác</w:t>
      </w:r>
      <w:proofErr w:type="spellEnd"/>
      <w:r w:rsidRPr="005B58B4">
        <w:rPr>
          <w:color w:val="010101"/>
          <w:sz w:val="28"/>
          <w:szCs w:val="28"/>
        </w:rPr>
        <w:t>.</w:t>
      </w:r>
    </w:p>
    <w:p w14:paraId="6EDCFC45" w14:textId="77777777" w:rsidR="00C3049E" w:rsidRDefault="00C3049E" w:rsidP="00413DBC">
      <w:pPr>
        <w:spacing w:after="120"/>
        <w:ind w:firstLine="360"/>
        <w:jc w:val="both"/>
        <w:rPr>
          <w:color w:val="010101"/>
          <w:sz w:val="28"/>
          <w:szCs w:val="28"/>
        </w:rPr>
      </w:pPr>
      <w:proofErr w:type="spellStart"/>
      <w:r w:rsidRPr="005B58B4">
        <w:rPr>
          <w:color w:val="010101"/>
          <w:sz w:val="28"/>
          <w:szCs w:val="28"/>
        </w:rPr>
        <w:t>Các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nhân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viên</w:t>
      </w:r>
      <w:proofErr w:type="spellEnd"/>
      <w:r>
        <w:rPr>
          <w:color w:val="010101"/>
          <w:sz w:val="28"/>
          <w:szCs w:val="28"/>
        </w:rPr>
        <w:t xml:space="preserve"> y </w:t>
      </w:r>
      <w:proofErr w:type="spellStart"/>
      <w:r>
        <w:rPr>
          <w:color w:val="010101"/>
          <w:sz w:val="28"/>
          <w:szCs w:val="28"/>
        </w:rPr>
        <w:t>tế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cần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nâng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cảnh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giác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khai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thác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bệnh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sử</w:t>
      </w:r>
      <w:proofErr w:type="spellEnd"/>
      <w:r w:rsidRPr="005B58B4">
        <w:rPr>
          <w:color w:val="010101"/>
          <w:sz w:val="28"/>
          <w:szCs w:val="28"/>
        </w:rPr>
        <w:t xml:space="preserve">, </w:t>
      </w:r>
      <w:proofErr w:type="spellStart"/>
      <w:r w:rsidRPr="005B58B4">
        <w:rPr>
          <w:color w:val="010101"/>
          <w:sz w:val="28"/>
          <w:szCs w:val="28"/>
        </w:rPr>
        <w:t>đưa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vào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chẩn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đoán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phân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biệt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đặc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biệt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với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các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tình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trạng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liệt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ngoại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biên</w:t>
      </w:r>
      <w:proofErr w:type="spellEnd"/>
      <w:r w:rsidRPr="005B58B4">
        <w:rPr>
          <w:color w:val="010101"/>
          <w:sz w:val="28"/>
          <w:szCs w:val="28"/>
        </w:rPr>
        <w:t xml:space="preserve">, qua </w:t>
      </w:r>
      <w:proofErr w:type="spellStart"/>
      <w:r w:rsidRPr="005B58B4">
        <w:rPr>
          <w:color w:val="010101"/>
          <w:sz w:val="28"/>
          <w:szCs w:val="28"/>
        </w:rPr>
        <w:t>đó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giúp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chẩn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đoán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và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điều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trị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sớm</w:t>
      </w:r>
      <w:proofErr w:type="spellEnd"/>
      <w:r w:rsidRPr="005B58B4">
        <w:rPr>
          <w:color w:val="010101"/>
          <w:sz w:val="28"/>
          <w:szCs w:val="28"/>
        </w:rPr>
        <w:t xml:space="preserve">, </w:t>
      </w:r>
      <w:proofErr w:type="spellStart"/>
      <w:r w:rsidRPr="005B58B4">
        <w:rPr>
          <w:color w:val="010101"/>
          <w:sz w:val="28"/>
          <w:szCs w:val="28"/>
        </w:rPr>
        <w:t>dùng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thuốc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giải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độc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sớm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nhất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giúp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cải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thiện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tình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 w:rsidRPr="005B58B4">
        <w:rPr>
          <w:color w:val="010101"/>
          <w:sz w:val="28"/>
          <w:szCs w:val="28"/>
        </w:rPr>
        <w:t>trạng</w:t>
      </w:r>
      <w:proofErr w:type="spellEnd"/>
      <w:r w:rsidRPr="005B58B4"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ngộ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độc</w:t>
      </w:r>
      <w:proofErr w:type="spellEnd"/>
      <w:r w:rsidRPr="005B58B4">
        <w:rPr>
          <w:color w:val="010101"/>
          <w:sz w:val="28"/>
          <w:szCs w:val="28"/>
        </w:rPr>
        <w:t>.</w:t>
      </w:r>
    </w:p>
    <w:p w14:paraId="2EC6CB38" w14:textId="77777777" w:rsidR="00C3049E" w:rsidRDefault="00C3049E" w:rsidP="00413DBC">
      <w:pPr>
        <w:spacing w:after="120"/>
        <w:ind w:firstLine="360"/>
        <w:jc w:val="both"/>
        <w:rPr>
          <w:color w:val="010101"/>
          <w:sz w:val="28"/>
          <w:szCs w:val="28"/>
        </w:rPr>
      </w:pPr>
      <w:proofErr w:type="spellStart"/>
      <w:r>
        <w:rPr>
          <w:color w:val="010101"/>
          <w:sz w:val="28"/>
          <w:szCs w:val="28"/>
        </w:rPr>
        <w:t>Hướng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dẫn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chẩn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đoán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điều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trị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này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không</w:t>
      </w:r>
      <w:proofErr w:type="spellEnd"/>
      <w:r>
        <w:rPr>
          <w:color w:val="010101"/>
          <w:sz w:val="28"/>
          <w:szCs w:val="28"/>
        </w:rPr>
        <w:t xml:space="preserve"> bao </w:t>
      </w:r>
      <w:proofErr w:type="spellStart"/>
      <w:r>
        <w:rPr>
          <w:color w:val="010101"/>
          <w:sz w:val="28"/>
          <w:szCs w:val="28"/>
        </w:rPr>
        <w:t>gồm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các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trường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hợp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nhiễm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độc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độc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tố</w:t>
      </w:r>
      <w:proofErr w:type="spellEnd"/>
      <w:r>
        <w:rPr>
          <w:color w:val="010101"/>
          <w:sz w:val="28"/>
          <w:szCs w:val="28"/>
        </w:rPr>
        <w:t xml:space="preserve"> botulinum do </w:t>
      </w:r>
      <w:proofErr w:type="spellStart"/>
      <w:r>
        <w:rPr>
          <w:color w:val="010101"/>
          <w:sz w:val="28"/>
          <w:szCs w:val="28"/>
        </w:rPr>
        <w:t>nhiễm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khuẩn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vết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thương</w:t>
      </w:r>
      <w:proofErr w:type="spellEnd"/>
      <w:r>
        <w:rPr>
          <w:color w:val="010101"/>
          <w:sz w:val="28"/>
          <w:szCs w:val="28"/>
        </w:rPr>
        <w:t xml:space="preserve">, </w:t>
      </w:r>
      <w:proofErr w:type="spellStart"/>
      <w:r>
        <w:rPr>
          <w:color w:val="010101"/>
          <w:sz w:val="28"/>
          <w:szCs w:val="28"/>
        </w:rPr>
        <w:t>nhiễm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khuẩn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các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chủng</w:t>
      </w:r>
      <w:proofErr w:type="spellEnd"/>
      <w:r>
        <w:rPr>
          <w:color w:val="010101"/>
          <w:sz w:val="28"/>
          <w:szCs w:val="28"/>
        </w:rPr>
        <w:t xml:space="preserve"> vi </w:t>
      </w:r>
      <w:proofErr w:type="spellStart"/>
      <w:r>
        <w:rPr>
          <w:color w:val="010101"/>
          <w:sz w:val="28"/>
          <w:szCs w:val="28"/>
        </w:rPr>
        <w:t>khuẩn</w:t>
      </w:r>
      <w:proofErr w:type="spellEnd"/>
      <w:r>
        <w:rPr>
          <w:color w:val="010101"/>
          <w:sz w:val="28"/>
          <w:szCs w:val="28"/>
        </w:rPr>
        <w:t xml:space="preserve"> </w:t>
      </w:r>
      <w:r w:rsidRPr="00413DBC">
        <w:rPr>
          <w:i/>
          <w:iCs/>
          <w:color w:val="010101"/>
          <w:sz w:val="28"/>
          <w:szCs w:val="28"/>
        </w:rPr>
        <w:t>Clostridium</w:t>
      </w:r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sinh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độc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tố</w:t>
      </w:r>
      <w:proofErr w:type="spellEnd"/>
      <w:r>
        <w:rPr>
          <w:color w:val="010101"/>
          <w:sz w:val="28"/>
          <w:szCs w:val="28"/>
        </w:rPr>
        <w:t xml:space="preserve"> botulinum ở </w:t>
      </w:r>
      <w:proofErr w:type="spellStart"/>
      <w:r>
        <w:rPr>
          <w:color w:val="010101"/>
          <w:sz w:val="28"/>
          <w:szCs w:val="28"/>
        </w:rPr>
        <w:t>trẻ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nhũ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nhi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hoặc</w:t>
      </w:r>
      <w:proofErr w:type="spellEnd"/>
      <w:r>
        <w:rPr>
          <w:color w:val="010101"/>
          <w:sz w:val="28"/>
          <w:szCs w:val="28"/>
        </w:rPr>
        <w:t xml:space="preserve"> ở </w:t>
      </w:r>
      <w:proofErr w:type="spellStart"/>
      <w:r>
        <w:rPr>
          <w:color w:val="010101"/>
          <w:sz w:val="28"/>
          <w:szCs w:val="28"/>
        </w:rPr>
        <w:t>người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lớn</w:t>
      </w:r>
      <w:proofErr w:type="spellEnd"/>
      <w:r>
        <w:rPr>
          <w:color w:val="010101"/>
          <w:sz w:val="28"/>
          <w:szCs w:val="28"/>
        </w:rPr>
        <w:t xml:space="preserve">, </w:t>
      </w:r>
      <w:proofErr w:type="spellStart"/>
      <w:r>
        <w:rPr>
          <w:color w:val="010101"/>
          <w:sz w:val="28"/>
          <w:szCs w:val="28"/>
        </w:rPr>
        <w:t>nhiễm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độc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tố</w:t>
      </w:r>
      <w:proofErr w:type="spellEnd"/>
      <w:r>
        <w:rPr>
          <w:color w:val="010101"/>
          <w:sz w:val="28"/>
          <w:szCs w:val="28"/>
        </w:rPr>
        <w:t xml:space="preserve"> botulinum qua </w:t>
      </w:r>
      <w:proofErr w:type="spellStart"/>
      <w:r>
        <w:rPr>
          <w:color w:val="010101"/>
          <w:sz w:val="28"/>
          <w:szCs w:val="28"/>
        </w:rPr>
        <w:t>đường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hô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hấp</w:t>
      </w:r>
      <w:proofErr w:type="spellEnd"/>
      <w:r>
        <w:rPr>
          <w:color w:val="010101"/>
          <w:sz w:val="28"/>
          <w:szCs w:val="28"/>
        </w:rPr>
        <w:t>.</w:t>
      </w:r>
    </w:p>
    <w:p w14:paraId="1B6EE967" w14:textId="77777777" w:rsidR="00C3049E" w:rsidRDefault="00C3049E" w:rsidP="00413DBC">
      <w:pPr>
        <w:spacing w:after="120"/>
        <w:jc w:val="both"/>
        <w:rPr>
          <w:color w:val="010101"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5B58B4">
        <w:rPr>
          <w:b/>
          <w:bCs/>
          <w:sz w:val="28"/>
          <w:szCs w:val="28"/>
        </w:rPr>
        <w:t>NGUYÊN NHÂN</w:t>
      </w:r>
    </w:p>
    <w:p w14:paraId="08FCE7E4" w14:textId="77777777" w:rsidR="00C3049E" w:rsidRPr="00E03C49" w:rsidRDefault="00C3049E" w:rsidP="00413DBC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E03C49">
        <w:rPr>
          <w:sz w:val="28"/>
          <w:szCs w:val="28"/>
        </w:rPr>
        <w:t xml:space="preserve">Vi </w:t>
      </w:r>
      <w:proofErr w:type="spellStart"/>
      <w:r w:rsidRPr="00E03C49">
        <w:rPr>
          <w:sz w:val="28"/>
          <w:szCs w:val="28"/>
        </w:rPr>
        <w:t>khuẩn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sinh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độc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tố</w:t>
      </w:r>
      <w:proofErr w:type="spellEnd"/>
    </w:p>
    <w:p w14:paraId="6958D6A4" w14:textId="77777777" w:rsidR="00C3049E" w:rsidRDefault="00C3049E" w:rsidP="00413DBC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03C49">
        <w:rPr>
          <w:sz w:val="28"/>
          <w:szCs w:val="28"/>
        </w:rPr>
        <w:t>Các</w:t>
      </w:r>
      <w:proofErr w:type="spellEnd"/>
      <w:r w:rsidRPr="00E03C49">
        <w:rPr>
          <w:sz w:val="28"/>
          <w:szCs w:val="28"/>
        </w:rPr>
        <w:t xml:space="preserve"> vi </w:t>
      </w:r>
      <w:proofErr w:type="spellStart"/>
      <w:r w:rsidRPr="00E03C49">
        <w:rPr>
          <w:sz w:val="28"/>
          <w:szCs w:val="28"/>
        </w:rPr>
        <w:t>khuẩ</w:t>
      </w:r>
      <w:r>
        <w:rPr>
          <w:sz w:val="28"/>
          <w:szCs w:val="28"/>
        </w:rPr>
        <w:t>n</w:t>
      </w:r>
      <w:proofErr w:type="spellEnd"/>
      <w:r w:rsidRPr="00E03C49">
        <w:rPr>
          <w:sz w:val="28"/>
          <w:szCs w:val="28"/>
        </w:rPr>
        <w:t xml:space="preserve"> </w:t>
      </w:r>
      <w:r w:rsidRPr="00E03C49">
        <w:rPr>
          <w:i/>
          <w:iCs/>
          <w:sz w:val="28"/>
          <w:szCs w:val="28"/>
        </w:rPr>
        <w:t>Clostridium</w:t>
      </w:r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sinh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độc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tố</w:t>
      </w:r>
      <w:proofErr w:type="spellEnd"/>
      <w:r w:rsidRPr="00E03C49">
        <w:rPr>
          <w:sz w:val="28"/>
          <w:szCs w:val="28"/>
        </w:rPr>
        <w:t xml:space="preserve"> botulinum </w:t>
      </w:r>
      <w:proofErr w:type="spellStart"/>
      <w:r w:rsidRPr="00E03C49">
        <w:rPr>
          <w:sz w:val="28"/>
          <w:szCs w:val="28"/>
        </w:rPr>
        <w:t>thuộc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về</w:t>
      </w:r>
      <w:proofErr w:type="spellEnd"/>
      <w:r w:rsidRPr="00E03C49">
        <w:rPr>
          <w:sz w:val="28"/>
          <w:szCs w:val="28"/>
        </w:rPr>
        <w:t xml:space="preserve"> 4 </w:t>
      </w:r>
      <w:proofErr w:type="spellStart"/>
      <w:r w:rsidRPr="00E03C49">
        <w:rPr>
          <w:sz w:val="28"/>
          <w:szCs w:val="28"/>
        </w:rPr>
        <w:t>chủng</w:t>
      </w:r>
      <w:proofErr w:type="spellEnd"/>
      <w:r w:rsidRPr="00E03C49">
        <w:rPr>
          <w:sz w:val="28"/>
          <w:szCs w:val="28"/>
        </w:rPr>
        <w:t>:</w:t>
      </w:r>
    </w:p>
    <w:p w14:paraId="102F2FFE" w14:textId="77777777" w:rsidR="00C3049E" w:rsidRDefault="00C3049E" w:rsidP="00413DBC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E03C49">
        <w:rPr>
          <w:sz w:val="28"/>
          <w:szCs w:val="28"/>
        </w:rPr>
        <w:t xml:space="preserve">(1) </w:t>
      </w:r>
      <w:r w:rsidRPr="00E03C49">
        <w:rPr>
          <w:i/>
          <w:iCs/>
          <w:sz w:val="28"/>
          <w:szCs w:val="28"/>
        </w:rPr>
        <w:t>Clostridium botuli</w:t>
      </w:r>
      <w:r>
        <w:rPr>
          <w:i/>
          <w:iCs/>
          <w:sz w:val="28"/>
          <w:szCs w:val="28"/>
        </w:rPr>
        <w:t>n</w:t>
      </w:r>
      <w:r w:rsidRPr="00E03C49">
        <w:rPr>
          <w:i/>
          <w:iCs/>
          <w:sz w:val="28"/>
          <w:szCs w:val="28"/>
        </w:rPr>
        <w:t>um</w:t>
      </w:r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sinh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các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các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độc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tố</w:t>
      </w:r>
      <w:proofErr w:type="spellEnd"/>
      <w:r w:rsidRPr="00E03C49">
        <w:rPr>
          <w:sz w:val="28"/>
          <w:szCs w:val="28"/>
        </w:rPr>
        <w:t xml:space="preserve"> botulinum type A, B, C, D, E, F, G. </w:t>
      </w:r>
    </w:p>
    <w:p w14:paraId="7D50D1A7" w14:textId="77777777" w:rsidR="00C3049E" w:rsidRDefault="00C3049E" w:rsidP="00413DBC">
      <w:pPr>
        <w:spacing w:after="120"/>
        <w:ind w:firstLine="360"/>
        <w:jc w:val="both"/>
        <w:rPr>
          <w:rStyle w:val="fontstyle01"/>
          <w:sz w:val="28"/>
          <w:szCs w:val="28"/>
        </w:rPr>
      </w:pPr>
      <w:r>
        <w:rPr>
          <w:sz w:val="28"/>
          <w:szCs w:val="28"/>
        </w:rPr>
        <w:t xml:space="preserve">+ </w:t>
      </w:r>
      <w:r w:rsidRPr="00E03C49">
        <w:rPr>
          <w:sz w:val="28"/>
          <w:szCs w:val="28"/>
        </w:rPr>
        <w:t xml:space="preserve">(2) </w:t>
      </w:r>
      <w:r w:rsidRPr="00E03C49">
        <w:rPr>
          <w:i/>
          <w:iCs/>
          <w:sz w:val="28"/>
          <w:szCs w:val="28"/>
        </w:rPr>
        <w:t>C.</w:t>
      </w:r>
      <w:r w:rsidRPr="00E03C49">
        <w:rPr>
          <w:rStyle w:val="Heading1Char"/>
          <w:i/>
          <w:iCs/>
          <w:sz w:val="28"/>
          <w:szCs w:val="28"/>
          <w:lang w:val="en-US"/>
        </w:rPr>
        <w:t xml:space="preserve"> </w:t>
      </w:r>
      <w:proofErr w:type="spellStart"/>
      <w:r w:rsidRPr="00413DBC">
        <w:rPr>
          <w:rStyle w:val="Heading1Char"/>
          <w:rFonts w:ascii="Times New Roman" w:hAnsi="Times New Roman" w:cs="Times New Roman"/>
          <w:b w:val="0"/>
          <w:bCs w:val="0"/>
          <w:i/>
          <w:iCs/>
          <w:sz w:val="28"/>
          <w:szCs w:val="28"/>
          <w:lang w:val="en-US"/>
        </w:rPr>
        <w:t>b</w:t>
      </w:r>
      <w:r w:rsidRPr="00E03C49">
        <w:rPr>
          <w:rStyle w:val="fontstyle01"/>
          <w:i/>
          <w:iCs/>
          <w:sz w:val="28"/>
          <w:szCs w:val="28"/>
        </w:rPr>
        <w:t>aratii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sinh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độc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tố</w:t>
      </w:r>
      <w:proofErr w:type="spellEnd"/>
      <w:r w:rsidRPr="00E03C49">
        <w:rPr>
          <w:rStyle w:val="fontstyle01"/>
          <w:sz w:val="28"/>
          <w:szCs w:val="28"/>
        </w:rPr>
        <w:t xml:space="preserve"> botulinum type F. </w:t>
      </w:r>
    </w:p>
    <w:p w14:paraId="2087DE38" w14:textId="77777777" w:rsidR="00C3049E" w:rsidRDefault="00C3049E" w:rsidP="00413DBC">
      <w:pPr>
        <w:spacing w:after="120"/>
        <w:ind w:firstLine="36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+ </w:t>
      </w:r>
      <w:r w:rsidRPr="00E03C49">
        <w:rPr>
          <w:rStyle w:val="fontstyle01"/>
          <w:sz w:val="28"/>
          <w:szCs w:val="28"/>
        </w:rPr>
        <w:t xml:space="preserve">(3) </w:t>
      </w:r>
      <w:r w:rsidRPr="00E03C49">
        <w:rPr>
          <w:rStyle w:val="fontstyle01"/>
          <w:i/>
          <w:iCs/>
          <w:sz w:val="28"/>
          <w:szCs w:val="28"/>
        </w:rPr>
        <w:t xml:space="preserve">C. </w:t>
      </w:r>
      <w:proofErr w:type="spellStart"/>
      <w:r w:rsidRPr="00E03C49">
        <w:rPr>
          <w:rStyle w:val="fontstyle01"/>
          <w:i/>
          <w:iCs/>
          <w:sz w:val="28"/>
          <w:szCs w:val="28"/>
        </w:rPr>
        <w:t>butyricum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sinh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độc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tố</w:t>
      </w:r>
      <w:proofErr w:type="spellEnd"/>
      <w:r w:rsidRPr="00E03C49">
        <w:rPr>
          <w:rStyle w:val="fontstyle01"/>
          <w:sz w:val="28"/>
          <w:szCs w:val="28"/>
        </w:rPr>
        <w:t xml:space="preserve"> botulinum type E. </w:t>
      </w:r>
    </w:p>
    <w:p w14:paraId="1764C936" w14:textId="77777777" w:rsidR="00C3049E" w:rsidRPr="00E03C49" w:rsidRDefault="00C3049E" w:rsidP="00413DBC">
      <w:pPr>
        <w:spacing w:after="120"/>
        <w:ind w:firstLine="36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+ </w:t>
      </w:r>
      <w:r w:rsidRPr="00E03C49">
        <w:rPr>
          <w:rStyle w:val="fontstyle01"/>
          <w:sz w:val="28"/>
          <w:szCs w:val="28"/>
        </w:rPr>
        <w:t xml:space="preserve">(4) </w:t>
      </w:r>
      <w:r w:rsidRPr="00E03C49">
        <w:rPr>
          <w:i/>
          <w:iCs/>
          <w:sz w:val="28"/>
          <w:szCs w:val="28"/>
        </w:rPr>
        <w:t xml:space="preserve">C. </w:t>
      </w:r>
      <w:proofErr w:type="spellStart"/>
      <w:r w:rsidRPr="00E03C49">
        <w:rPr>
          <w:rStyle w:val="fontstyle01"/>
          <w:i/>
          <w:iCs/>
          <w:sz w:val="28"/>
          <w:szCs w:val="28"/>
        </w:rPr>
        <w:t>argentinense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sinh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độc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tố</w:t>
      </w:r>
      <w:proofErr w:type="spellEnd"/>
      <w:r w:rsidRPr="00E03C49">
        <w:rPr>
          <w:rStyle w:val="fontstyle01"/>
          <w:sz w:val="28"/>
          <w:szCs w:val="28"/>
        </w:rPr>
        <w:t xml:space="preserve"> type G. </w:t>
      </w:r>
    </w:p>
    <w:p w14:paraId="1087DF4E" w14:textId="77777777" w:rsidR="00C3049E" w:rsidRPr="00E03C49" w:rsidRDefault="00C3049E" w:rsidP="00413DBC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03C49">
        <w:rPr>
          <w:sz w:val="28"/>
          <w:szCs w:val="28"/>
        </w:rPr>
        <w:t>Đây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là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các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trực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khuẩn</w:t>
      </w:r>
      <w:proofErr w:type="spellEnd"/>
      <w:r w:rsidRPr="00E03C49">
        <w:rPr>
          <w:sz w:val="28"/>
          <w:szCs w:val="28"/>
        </w:rPr>
        <w:t xml:space="preserve"> Gram </w:t>
      </w:r>
      <w:proofErr w:type="spellStart"/>
      <w:r w:rsidRPr="00E03C49">
        <w:rPr>
          <w:sz w:val="28"/>
          <w:szCs w:val="28"/>
        </w:rPr>
        <w:t>dương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kỵ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khí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tuyệt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đối</w:t>
      </w:r>
      <w:proofErr w:type="spellEnd"/>
      <w:r w:rsidRPr="00E03C49">
        <w:rPr>
          <w:sz w:val="28"/>
          <w:szCs w:val="28"/>
        </w:rPr>
        <w:t xml:space="preserve">, </w:t>
      </w:r>
      <w:proofErr w:type="spellStart"/>
      <w:r w:rsidRPr="00E03C49">
        <w:rPr>
          <w:sz w:val="28"/>
          <w:szCs w:val="28"/>
        </w:rPr>
        <w:t>sinh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nha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bào</w:t>
      </w:r>
      <w:proofErr w:type="spellEnd"/>
      <w:r w:rsidRPr="00E03C49">
        <w:rPr>
          <w:sz w:val="28"/>
          <w:szCs w:val="28"/>
        </w:rPr>
        <w:t xml:space="preserve">. </w:t>
      </w:r>
      <w:proofErr w:type="spellStart"/>
      <w:r w:rsidRPr="00E03C49">
        <w:rPr>
          <w:sz w:val="28"/>
          <w:szCs w:val="28"/>
        </w:rPr>
        <w:t>Nha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bào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tồn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tại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nhiều</w:t>
      </w:r>
      <w:proofErr w:type="spellEnd"/>
      <w:r w:rsidRPr="00E03C49">
        <w:rPr>
          <w:sz w:val="28"/>
          <w:szCs w:val="28"/>
        </w:rPr>
        <w:t xml:space="preserve"> trong </w:t>
      </w:r>
      <w:proofErr w:type="spellStart"/>
      <w:r w:rsidRPr="00E03C49">
        <w:rPr>
          <w:sz w:val="28"/>
          <w:szCs w:val="28"/>
        </w:rPr>
        <w:t>đất</w:t>
      </w:r>
      <w:proofErr w:type="spellEnd"/>
      <w:r w:rsidRPr="00E03C49">
        <w:rPr>
          <w:sz w:val="28"/>
          <w:szCs w:val="28"/>
        </w:rPr>
        <w:t xml:space="preserve">, </w:t>
      </w:r>
      <w:proofErr w:type="spellStart"/>
      <w:r w:rsidRPr="00E03C49">
        <w:rPr>
          <w:sz w:val="28"/>
          <w:szCs w:val="28"/>
        </w:rPr>
        <w:t>không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khí</w:t>
      </w:r>
      <w:proofErr w:type="spellEnd"/>
      <w:r w:rsidRPr="00E03C49">
        <w:rPr>
          <w:sz w:val="28"/>
          <w:szCs w:val="28"/>
        </w:rPr>
        <w:t xml:space="preserve">, </w:t>
      </w:r>
      <w:proofErr w:type="spellStart"/>
      <w:r w:rsidRPr="00E03C49">
        <w:rPr>
          <w:sz w:val="28"/>
          <w:szCs w:val="28"/>
        </w:rPr>
        <w:t>nước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biển</w:t>
      </w:r>
      <w:proofErr w:type="spellEnd"/>
      <w:r w:rsidRPr="00E03C49">
        <w:rPr>
          <w:sz w:val="28"/>
          <w:szCs w:val="28"/>
        </w:rPr>
        <w:t xml:space="preserve">, </w:t>
      </w:r>
      <w:proofErr w:type="spellStart"/>
      <w:r w:rsidRPr="00E03C49">
        <w:rPr>
          <w:sz w:val="28"/>
          <w:szCs w:val="28"/>
        </w:rPr>
        <w:t>ruột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hải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sản</w:t>
      </w:r>
      <w:proofErr w:type="spellEnd"/>
      <w:r w:rsidRPr="00E03C49">
        <w:rPr>
          <w:sz w:val="28"/>
          <w:szCs w:val="28"/>
        </w:rPr>
        <w:t xml:space="preserve">, </w:t>
      </w:r>
      <w:proofErr w:type="spellStart"/>
      <w:r w:rsidRPr="00E03C49">
        <w:rPr>
          <w:sz w:val="28"/>
          <w:szCs w:val="28"/>
        </w:rPr>
        <w:t>chịu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được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điều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kiện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đun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sôi</w:t>
      </w:r>
      <w:proofErr w:type="spellEnd"/>
      <w:r w:rsidRPr="00E03C49">
        <w:rPr>
          <w:sz w:val="28"/>
          <w:szCs w:val="28"/>
        </w:rPr>
        <w:t xml:space="preserve"> 100</w:t>
      </w:r>
      <w:r w:rsidRPr="00E03C49">
        <w:rPr>
          <w:sz w:val="28"/>
          <w:szCs w:val="28"/>
        </w:rPr>
        <w:sym w:font="Symbol" w:char="F0B0"/>
      </w:r>
      <w:r w:rsidRPr="00E03C49">
        <w:rPr>
          <w:sz w:val="28"/>
          <w:szCs w:val="28"/>
        </w:rPr>
        <w:t xml:space="preserve">C ở </w:t>
      </w:r>
      <w:proofErr w:type="spellStart"/>
      <w:r w:rsidRPr="00E03C49">
        <w:rPr>
          <w:sz w:val="28"/>
          <w:szCs w:val="28"/>
        </w:rPr>
        <w:t>điều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kiện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áp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Pr="00E03C49">
        <w:rPr>
          <w:sz w:val="28"/>
          <w:szCs w:val="28"/>
        </w:rPr>
        <w:t>uất</w:t>
      </w:r>
      <w:proofErr w:type="spellEnd"/>
      <w:r w:rsidRPr="00E03C49">
        <w:rPr>
          <w:sz w:val="28"/>
          <w:szCs w:val="28"/>
        </w:rPr>
        <w:t xml:space="preserve"> 1 atm trong </w:t>
      </w:r>
      <w:proofErr w:type="spellStart"/>
      <w:r w:rsidRPr="00E03C49">
        <w:rPr>
          <w:sz w:val="28"/>
          <w:szCs w:val="28"/>
        </w:rPr>
        <w:t>vài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giờ</w:t>
      </w:r>
      <w:proofErr w:type="spellEnd"/>
      <w:r w:rsidRPr="00E03C49">
        <w:rPr>
          <w:sz w:val="28"/>
          <w:szCs w:val="28"/>
        </w:rPr>
        <w:t>.</w:t>
      </w:r>
    </w:p>
    <w:p w14:paraId="478E8023" w14:textId="77777777" w:rsidR="00C3049E" w:rsidRPr="00E03C49" w:rsidRDefault="00C3049E" w:rsidP="00413DBC">
      <w:pPr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spellStart"/>
      <w:r w:rsidRPr="00E03C49">
        <w:rPr>
          <w:sz w:val="28"/>
          <w:szCs w:val="28"/>
        </w:rPr>
        <w:t>Độc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tố</w:t>
      </w:r>
      <w:proofErr w:type="spellEnd"/>
    </w:p>
    <w:p w14:paraId="40D69F86" w14:textId="77777777" w:rsidR="00C3049E" w:rsidRPr="002B2F26" w:rsidRDefault="00C3049E" w:rsidP="00413DBC">
      <w:pPr>
        <w:spacing w:after="120"/>
        <w:ind w:firstLine="360"/>
        <w:jc w:val="both"/>
        <w:rPr>
          <w:rStyle w:val="fontstyle01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Pr="00E03C49">
        <w:rPr>
          <w:sz w:val="28"/>
          <w:szCs w:val="28"/>
        </w:rPr>
        <w:t>Chỉ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các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ngoại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độc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tố</w:t>
      </w:r>
      <w:proofErr w:type="spellEnd"/>
      <w:r w:rsidRPr="00E03C49">
        <w:rPr>
          <w:rStyle w:val="fontstyle01"/>
          <w:sz w:val="28"/>
          <w:szCs w:val="28"/>
        </w:rPr>
        <w:t xml:space="preserve"> botulinum type A, B, E, F </w:t>
      </w:r>
      <w:proofErr w:type="spellStart"/>
      <w:r w:rsidRPr="00E03C49">
        <w:rPr>
          <w:rStyle w:val="fontstyle01"/>
          <w:sz w:val="28"/>
          <w:szCs w:val="28"/>
        </w:rPr>
        <w:t>gây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ngộ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độc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trên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người</w:t>
      </w:r>
      <w:proofErr w:type="spellEnd"/>
      <w:r w:rsidRPr="00E03C49">
        <w:rPr>
          <w:rStyle w:val="fontstyle01"/>
          <w:sz w:val="28"/>
          <w:szCs w:val="28"/>
        </w:rPr>
        <w:t xml:space="preserve">. </w:t>
      </w:r>
      <w:proofErr w:type="spellStart"/>
      <w:r w:rsidRPr="00E03C49">
        <w:rPr>
          <w:rStyle w:val="fontstyle01"/>
          <w:sz w:val="28"/>
          <w:szCs w:val="28"/>
        </w:rPr>
        <w:t>Độc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tố</w:t>
      </w:r>
      <w:proofErr w:type="spellEnd"/>
      <w:r w:rsidRPr="00E03C49">
        <w:rPr>
          <w:rStyle w:val="fontstyle01"/>
          <w:sz w:val="28"/>
          <w:szCs w:val="28"/>
        </w:rPr>
        <w:t xml:space="preserve"> botulinum </w:t>
      </w:r>
      <w:proofErr w:type="spellStart"/>
      <w:r w:rsidRPr="00E03C49">
        <w:rPr>
          <w:rStyle w:val="fontstyle01"/>
          <w:sz w:val="28"/>
          <w:szCs w:val="28"/>
        </w:rPr>
        <w:t>có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bản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chất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là</w:t>
      </w:r>
      <w:proofErr w:type="spellEnd"/>
      <w:r w:rsidRPr="00E03C49">
        <w:rPr>
          <w:rStyle w:val="fontstyle01"/>
          <w:sz w:val="28"/>
          <w:szCs w:val="28"/>
        </w:rPr>
        <w:t xml:space="preserve"> protein, </w:t>
      </w:r>
      <w:proofErr w:type="spellStart"/>
      <w:r w:rsidRPr="00E03C49">
        <w:rPr>
          <w:rStyle w:val="fontstyle01"/>
          <w:sz w:val="28"/>
          <w:szCs w:val="28"/>
        </w:rPr>
        <w:t>trọng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lượng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phân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tử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khoảng</w:t>
      </w:r>
      <w:proofErr w:type="spellEnd"/>
      <w:r w:rsidRPr="00E03C49">
        <w:rPr>
          <w:rStyle w:val="fontstyle01"/>
          <w:sz w:val="28"/>
          <w:szCs w:val="28"/>
        </w:rPr>
        <w:t xml:space="preserve"> 150 </w:t>
      </w:r>
      <w:proofErr w:type="spellStart"/>
      <w:r w:rsidRPr="00E03C49">
        <w:rPr>
          <w:rStyle w:val="fontstyle01"/>
          <w:sz w:val="28"/>
          <w:szCs w:val="28"/>
        </w:rPr>
        <w:t>nghìn</w:t>
      </w:r>
      <w:proofErr w:type="spellEnd"/>
      <w:r w:rsidRPr="00E03C49">
        <w:rPr>
          <w:rStyle w:val="fontstyle01"/>
          <w:sz w:val="28"/>
          <w:szCs w:val="28"/>
        </w:rPr>
        <w:t xml:space="preserve"> Dalton, </w:t>
      </w:r>
      <w:proofErr w:type="spellStart"/>
      <w:r w:rsidRPr="00E03C49">
        <w:rPr>
          <w:rStyle w:val="fontstyle01"/>
          <w:sz w:val="28"/>
          <w:szCs w:val="28"/>
        </w:rPr>
        <w:t>dễ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bị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phá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hủy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bởi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nhiệt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độ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sôi</w:t>
      </w:r>
      <w:proofErr w:type="spellEnd"/>
      <w:r w:rsidRPr="00E03C49">
        <w:rPr>
          <w:rStyle w:val="fontstyle01"/>
          <w:sz w:val="28"/>
          <w:szCs w:val="28"/>
        </w:rPr>
        <w:t xml:space="preserve"> (</w:t>
      </w:r>
      <w:proofErr w:type="spellStart"/>
      <w:r w:rsidRPr="00E03C49">
        <w:rPr>
          <w:rStyle w:val="fontstyle01"/>
          <w:sz w:val="28"/>
          <w:szCs w:val="28"/>
        </w:rPr>
        <w:t>ăn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thức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ăn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mới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nấu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ch</w:t>
      </w:r>
      <w:r>
        <w:rPr>
          <w:rStyle w:val="fontstyle01"/>
          <w:sz w:val="28"/>
          <w:szCs w:val="28"/>
        </w:rPr>
        <w:t>í</w:t>
      </w:r>
      <w:r w:rsidRPr="00E03C49">
        <w:rPr>
          <w:rStyle w:val="fontstyle01"/>
          <w:sz w:val="28"/>
          <w:szCs w:val="28"/>
        </w:rPr>
        <w:t>n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không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bị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ngộ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độc</w:t>
      </w:r>
      <w:proofErr w:type="spellEnd"/>
      <w:r w:rsidRPr="00E03C49">
        <w:rPr>
          <w:rStyle w:val="fontstyle01"/>
          <w:sz w:val="28"/>
          <w:szCs w:val="28"/>
        </w:rPr>
        <w:t>).</w:t>
      </w:r>
    </w:p>
    <w:p w14:paraId="04B2A53C" w14:textId="77777777" w:rsidR="00C3049E" w:rsidRPr="00E03C49" w:rsidRDefault="00C3049E" w:rsidP="00413DBC">
      <w:pPr>
        <w:spacing w:after="120"/>
        <w:ind w:firstLine="36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proofErr w:type="spellStart"/>
      <w:r>
        <w:rPr>
          <w:rStyle w:val="fontstyle01"/>
          <w:sz w:val="28"/>
          <w:szCs w:val="28"/>
        </w:rPr>
        <w:t>Bệnh</w:t>
      </w:r>
      <w:proofErr w:type="spellEnd"/>
      <w:r>
        <w:rPr>
          <w:rStyle w:val="fontstyle01"/>
          <w:sz w:val="28"/>
          <w:szCs w:val="28"/>
        </w:rPr>
        <w:t xml:space="preserve"> </w:t>
      </w:r>
      <w:proofErr w:type="spellStart"/>
      <w:r>
        <w:rPr>
          <w:rStyle w:val="fontstyle01"/>
          <w:sz w:val="28"/>
          <w:szCs w:val="28"/>
        </w:rPr>
        <w:t>nhân</w:t>
      </w:r>
      <w:proofErr w:type="spellEnd"/>
      <w:r>
        <w:rPr>
          <w:rStyle w:val="fontstyle01"/>
          <w:sz w:val="28"/>
          <w:szCs w:val="28"/>
        </w:rPr>
        <w:t xml:space="preserve"> </w:t>
      </w:r>
      <w:proofErr w:type="spellStart"/>
      <w:r>
        <w:rPr>
          <w:rStyle w:val="fontstyle01"/>
          <w:sz w:val="28"/>
          <w:szCs w:val="28"/>
        </w:rPr>
        <w:t>có</w:t>
      </w:r>
      <w:proofErr w:type="spellEnd"/>
      <w:r>
        <w:rPr>
          <w:rStyle w:val="fontstyle01"/>
          <w:sz w:val="28"/>
          <w:szCs w:val="28"/>
        </w:rPr>
        <w:t xml:space="preserve"> </w:t>
      </w:r>
      <w:proofErr w:type="spellStart"/>
      <w:r>
        <w:rPr>
          <w:rStyle w:val="fontstyle01"/>
          <w:sz w:val="28"/>
          <w:szCs w:val="28"/>
        </w:rPr>
        <w:t>thể</w:t>
      </w:r>
      <w:proofErr w:type="spellEnd"/>
      <w:r>
        <w:rPr>
          <w:rStyle w:val="fontstyle01"/>
          <w:sz w:val="28"/>
          <w:szCs w:val="28"/>
        </w:rPr>
        <w:t xml:space="preserve"> </w:t>
      </w:r>
      <w:proofErr w:type="spellStart"/>
      <w:r>
        <w:rPr>
          <w:rStyle w:val="fontstyle01"/>
          <w:sz w:val="28"/>
          <w:szCs w:val="28"/>
        </w:rPr>
        <w:t>ngộ</w:t>
      </w:r>
      <w:proofErr w:type="spellEnd"/>
      <w:r>
        <w:rPr>
          <w:rStyle w:val="fontstyle01"/>
          <w:sz w:val="28"/>
          <w:szCs w:val="28"/>
        </w:rPr>
        <w:t xml:space="preserve"> </w:t>
      </w:r>
      <w:proofErr w:type="spellStart"/>
      <w:r>
        <w:rPr>
          <w:rStyle w:val="fontstyle01"/>
          <w:sz w:val="28"/>
          <w:szCs w:val="28"/>
        </w:rPr>
        <w:t>độc</w:t>
      </w:r>
      <w:proofErr w:type="spellEnd"/>
      <w:r>
        <w:rPr>
          <w:rStyle w:val="fontstyle01"/>
          <w:sz w:val="28"/>
          <w:szCs w:val="28"/>
        </w:rPr>
        <w:t xml:space="preserve"> do </w:t>
      </w:r>
      <w:proofErr w:type="spellStart"/>
      <w:r>
        <w:rPr>
          <w:rStyle w:val="fontstyle01"/>
          <w:sz w:val="28"/>
          <w:szCs w:val="28"/>
        </w:rPr>
        <w:t>một</w:t>
      </w:r>
      <w:proofErr w:type="spellEnd"/>
      <w:r>
        <w:rPr>
          <w:rStyle w:val="fontstyle01"/>
          <w:sz w:val="28"/>
          <w:szCs w:val="28"/>
        </w:rPr>
        <w:t xml:space="preserve"> </w:t>
      </w:r>
      <w:proofErr w:type="spellStart"/>
      <w:r>
        <w:rPr>
          <w:rStyle w:val="fontstyle01"/>
          <w:sz w:val="28"/>
          <w:szCs w:val="28"/>
        </w:rPr>
        <w:t>hoặc</w:t>
      </w:r>
      <w:proofErr w:type="spellEnd"/>
      <w:r>
        <w:rPr>
          <w:rStyle w:val="fontstyle01"/>
          <w:sz w:val="28"/>
          <w:szCs w:val="28"/>
        </w:rPr>
        <w:t xml:space="preserve"> </w:t>
      </w:r>
      <w:proofErr w:type="spellStart"/>
      <w:r>
        <w:rPr>
          <w:rStyle w:val="fontstyle01"/>
          <w:sz w:val="28"/>
          <w:szCs w:val="28"/>
        </w:rPr>
        <w:t>nhiều</w:t>
      </w:r>
      <w:proofErr w:type="spellEnd"/>
      <w:r>
        <w:rPr>
          <w:rStyle w:val="fontstyle01"/>
          <w:sz w:val="28"/>
          <w:szCs w:val="28"/>
        </w:rPr>
        <w:t xml:space="preserve"> </w:t>
      </w:r>
      <w:proofErr w:type="spellStart"/>
      <w:r>
        <w:rPr>
          <w:rStyle w:val="fontstyle01"/>
          <w:sz w:val="28"/>
          <w:szCs w:val="28"/>
        </w:rPr>
        <w:t>loại</w:t>
      </w:r>
      <w:proofErr w:type="spellEnd"/>
      <w:r>
        <w:rPr>
          <w:rStyle w:val="fontstyle01"/>
          <w:sz w:val="28"/>
          <w:szCs w:val="28"/>
        </w:rPr>
        <w:t xml:space="preserve"> </w:t>
      </w:r>
      <w:proofErr w:type="spellStart"/>
      <w:r>
        <w:rPr>
          <w:rStyle w:val="fontstyle01"/>
          <w:sz w:val="28"/>
          <w:szCs w:val="28"/>
        </w:rPr>
        <w:t>độc</w:t>
      </w:r>
      <w:proofErr w:type="spellEnd"/>
      <w:r>
        <w:rPr>
          <w:rStyle w:val="fontstyle01"/>
          <w:sz w:val="28"/>
          <w:szCs w:val="28"/>
        </w:rPr>
        <w:t xml:space="preserve"> </w:t>
      </w:r>
      <w:proofErr w:type="spellStart"/>
      <w:r>
        <w:rPr>
          <w:rStyle w:val="fontstyle01"/>
          <w:sz w:val="28"/>
          <w:szCs w:val="28"/>
        </w:rPr>
        <w:t>tố</w:t>
      </w:r>
      <w:proofErr w:type="spellEnd"/>
      <w:r>
        <w:rPr>
          <w:rStyle w:val="fontstyle01"/>
          <w:sz w:val="28"/>
          <w:szCs w:val="28"/>
        </w:rPr>
        <w:t xml:space="preserve"> </w:t>
      </w:r>
      <w:proofErr w:type="spellStart"/>
      <w:r>
        <w:rPr>
          <w:rStyle w:val="fontstyle01"/>
          <w:sz w:val="28"/>
          <w:szCs w:val="28"/>
        </w:rPr>
        <w:t>cùng</w:t>
      </w:r>
      <w:proofErr w:type="spellEnd"/>
      <w:r>
        <w:rPr>
          <w:rStyle w:val="fontstyle01"/>
          <w:sz w:val="28"/>
          <w:szCs w:val="28"/>
        </w:rPr>
        <w:t xml:space="preserve"> </w:t>
      </w:r>
      <w:proofErr w:type="spellStart"/>
      <w:r>
        <w:rPr>
          <w:rStyle w:val="fontstyle01"/>
          <w:sz w:val="28"/>
          <w:szCs w:val="28"/>
        </w:rPr>
        <w:t>lúc</w:t>
      </w:r>
      <w:proofErr w:type="spellEnd"/>
      <w:r>
        <w:rPr>
          <w:rStyle w:val="fontstyle01"/>
          <w:sz w:val="28"/>
          <w:szCs w:val="28"/>
        </w:rPr>
        <w:t>.</w:t>
      </w:r>
    </w:p>
    <w:p w14:paraId="5479A232" w14:textId="77777777" w:rsidR="00C3049E" w:rsidRPr="00E03C49" w:rsidRDefault="00C3049E" w:rsidP="00413DBC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proofErr w:type="spellStart"/>
      <w:r w:rsidRPr="00E03C49">
        <w:rPr>
          <w:sz w:val="28"/>
          <w:szCs w:val="28"/>
        </w:rPr>
        <w:t>Loại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thực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phẩm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gây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ngộ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độc</w:t>
      </w:r>
      <w:proofErr w:type="spellEnd"/>
    </w:p>
    <w:p w14:paraId="5950493B" w14:textId="77777777" w:rsidR="00C3049E" w:rsidRPr="00E03C49" w:rsidRDefault="00C3049E" w:rsidP="00413DBC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03C49">
        <w:rPr>
          <w:sz w:val="28"/>
          <w:szCs w:val="28"/>
        </w:rPr>
        <w:t>Cổ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điển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là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thịt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hộp</w:t>
      </w:r>
      <w:proofErr w:type="spellEnd"/>
      <w:r w:rsidRPr="00E03C49">
        <w:rPr>
          <w:sz w:val="28"/>
          <w:szCs w:val="28"/>
        </w:rPr>
        <w:t xml:space="preserve"> (do </w:t>
      </w:r>
      <w:proofErr w:type="spellStart"/>
      <w:r w:rsidRPr="00E03C49">
        <w:rPr>
          <w:sz w:val="28"/>
          <w:szCs w:val="28"/>
        </w:rPr>
        <w:t>đó</w:t>
      </w:r>
      <w:proofErr w:type="spellEnd"/>
      <w:r w:rsidRPr="00E03C49">
        <w:rPr>
          <w:sz w:val="28"/>
          <w:szCs w:val="28"/>
        </w:rPr>
        <w:t xml:space="preserve"> vi </w:t>
      </w:r>
      <w:proofErr w:type="spellStart"/>
      <w:r w:rsidRPr="00E03C49">
        <w:rPr>
          <w:sz w:val="28"/>
          <w:szCs w:val="28"/>
        </w:rPr>
        <w:t>khuẩn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gây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bệnh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được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gọi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là</w:t>
      </w:r>
      <w:proofErr w:type="spellEnd"/>
      <w:r w:rsidRPr="00E03C49">
        <w:rPr>
          <w:sz w:val="28"/>
          <w:szCs w:val="28"/>
        </w:rPr>
        <w:t xml:space="preserve"> vi </w:t>
      </w:r>
      <w:proofErr w:type="spellStart"/>
      <w:r w:rsidRPr="00E03C49">
        <w:rPr>
          <w:sz w:val="28"/>
          <w:szCs w:val="28"/>
        </w:rPr>
        <w:t>khuẩn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độc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thịt</w:t>
      </w:r>
      <w:proofErr w:type="spellEnd"/>
      <w:r w:rsidRPr="00E03C49">
        <w:rPr>
          <w:sz w:val="28"/>
          <w:szCs w:val="28"/>
        </w:rPr>
        <w:t xml:space="preserve">). </w:t>
      </w:r>
      <w:proofErr w:type="spellStart"/>
      <w:r w:rsidRPr="00E03C49">
        <w:rPr>
          <w:sz w:val="28"/>
          <w:szCs w:val="28"/>
        </w:rPr>
        <w:t>Tuy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nhiên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các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vụ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ngộ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độc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trên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thế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giới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cho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thấy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tất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cả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các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loại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thực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phẩm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từ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rau</w:t>
      </w:r>
      <w:proofErr w:type="spellEnd"/>
      <w:r w:rsidRPr="00E03C49">
        <w:rPr>
          <w:sz w:val="28"/>
          <w:szCs w:val="28"/>
        </w:rPr>
        <w:t xml:space="preserve">, </w:t>
      </w:r>
      <w:proofErr w:type="spellStart"/>
      <w:r w:rsidRPr="00E03C49">
        <w:rPr>
          <w:sz w:val="28"/>
          <w:szCs w:val="28"/>
        </w:rPr>
        <w:t>củ</w:t>
      </w:r>
      <w:proofErr w:type="spellEnd"/>
      <w:r w:rsidRPr="00E03C49">
        <w:rPr>
          <w:sz w:val="28"/>
          <w:szCs w:val="28"/>
        </w:rPr>
        <w:t xml:space="preserve">, </w:t>
      </w:r>
      <w:proofErr w:type="spellStart"/>
      <w:r w:rsidRPr="00E03C49">
        <w:rPr>
          <w:sz w:val="28"/>
          <w:szCs w:val="28"/>
        </w:rPr>
        <w:t>quả</w:t>
      </w:r>
      <w:proofErr w:type="spellEnd"/>
      <w:r w:rsidRPr="00E03C49">
        <w:rPr>
          <w:sz w:val="28"/>
          <w:szCs w:val="28"/>
        </w:rPr>
        <w:t xml:space="preserve">, </w:t>
      </w:r>
      <w:proofErr w:type="spellStart"/>
      <w:r w:rsidRPr="00E03C49">
        <w:rPr>
          <w:sz w:val="28"/>
          <w:szCs w:val="28"/>
        </w:rPr>
        <w:t>thịt</w:t>
      </w:r>
      <w:proofErr w:type="spellEnd"/>
      <w:r w:rsidRPr="00E03C49">
        <w:rPr>
          <w:sz w:val="28"/>
          <w:szCs w:val="28"/>
        </w:rPr>
        <w:t xml:space="preserve">, </w:t>
      </w:r>
      <w:proofErr w:type="spellStart"/>
      <w:r w:rsidRPr="00E03C49">
        <w:rPr>
          <w:sz w:val="28"/>
          <w:szCs w:val="28"/>
        </w:rPr>
        <w:t>hải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sản</w:t>
      </w:r>
      <w:proofErr w:type="spellEnd"/>
      <w:r w:rsidRPr="00E03C49">
        <w:rPr>
          <w:sz w:val="28"/>
          <w:szCs w:val="28"/>
        </w:rPr>
        <w:t>,….</w:t>
      </w:r>
      <w:proofErr w:type="spellStart"/>
      <w:r w:rsidRPr="00E03C49">
        <w:rPr>
          <w:sz w:val="28"/>
          <w:szCs w:val="28"/>
        </w:rPr>
        <w:t>được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sản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xuất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không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đảm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bảo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và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đóng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gói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kín</w:t>
      </w:r>
      <w:proofErr w:type="spellEnd"/>
      <w:r w:rsidRPr="00E03C49">
        <w:rPr>
          <w:sz w:val="28"/>
          <w:szCs w:val="28"/>
        </w:rPr>
        <w:t xml:space="preserve"> (</w:t>
      </w:r>
      <w:proofErr w:type="spellStart"/>
      <w:r w:rsidRPr="00E03C49">
        <w:rPr>
          <w:sz w:val="28"/>
          <w:szCs w:val="28"/>
        </w:rPr>
        <w:t>ví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dụ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đồ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hộp</w:t>
      </w:r>
      <w:proofErr w:type="spellEnd"/>
      <w:r w:rsidRPr="00E03C49">
        <w:rPr>
          <w:sz w:val="28"/>
          <w:szCs w:val="28"/>
        </w:rPr>
        <w:t xml:space="preserve">, can, </w:t>
      </w:r>
      <w:proofErr w:type="spellStart"/>
      <w:r w:rsidRPr="00E03C49">
        <w:rPr>
          <w:sz w:val="28"/>
          <w:szCs w:val="28"/>
        </w:rPr>
        <w:t>lon</w:t>
      </w:r>
      <w:proofErr w:type="spellEnd"/>
      <w:r w:rsidRPr="00E03C49">
        <w:rPr>
          <w:sz w:val="28"/>
          <w:szCs w:val="28"/>
        </w:rPr>
        <w:t xml:space="preserve">, chai, </w:t>
      </w:r>
      <w:proofErr w:type="spellStart"/>
      <w:r w:rsidRPr="00E03C49">
        <w:rPr>
          <w:sz w:val="28"/>
          <w:szCs w:val="28"/>
        </w:rPr>
        <w:t>lọ</w:t>
      </w:r>
      <w:proofErr w:type="spellEnd"/>
      <w:r w:rsidRPr="00E03C49">
        <w:rPr>
          <w:sz w:val="28"/>
          <w:szCs w:val="28"/>
        </w:rPr>
        <w:t xml:space="preserve">, bao, </w:t>
      </w:r>
      <w:proofErr w:type="spellStart"/>
      <w:r w:rsidRPr="00E03C49">
        <w:rPr>
          <w:sz w:val="28"/>
          <w:szCs w:val="28"/>
        </w:rPr>
        <w:t>túi</w:t>
      </w:r>
      <w:proofErr w:type="spellEnd"/>
      <w:r w:rsidRPr="00E03C49">
        <w:rPr>
          <w:sz w:val="28"/>
          <w:szCs w:val="28"/>
        </w:rPr>
        <w:t xml:space="preserve">, </w:t>
      </w:r>
      <w:proofErr w:type="spellStart"/>
      <w:r w:rsidRPr="00E03C49">
        <w:rPr>
          <w:sz w:val="28"/>
          <w:szCs w:val="28"/>
        </w:rPr>
        <w:t>gói</w:t>
      </w:r>
      <w:proofErr w:type="spellEnd"/>
      <w:r w:rsidRPr="00E03C49">
        <w:rPr>
          <w:sz w:val="28"/>
          <w:szCs w:val="28"/>
        </w:rPr>
        <w:t xml:space="preserve">) </w:t>
      </w:r>
      <w:proofErr w:type="spellStart"/>
      <w:r w:rsidRPr="00E03C49">
        <w:rPr>
          <w:sz w:val="28"/>
          <w:szCs w:val="28"/>
        </w:rPr>
        <w:t>cùng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với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môi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trường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bảo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quản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bên</w:t>
      </w:r>
      <w:proofErr w:type="spellEnd"/>
      <w:r w:rsidRPr="00E03C49">
        <w:rPr>
          <w:sz w:val="28"/>
          <w:szCs w:val="28"/>
        </w:rPr>
        <w:t xml:space="preserve"> trong </w:t>
      </w:r>
      <w:proofErr w:type="spellStart"/>
      <w:r w:rsidRPr="00E03C49">
        <w:rPr>
          <w:sz w:val="28"/>
          <w:szCs w:val="28"/>
        </w:rPr>
        <w:t>không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đảm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bảo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dẫn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tới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bào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tử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phát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triển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thành</w:t>
      </w:r>
      <w:proofErr w:type="spellEnd"/>
      <w:r w:rsidRPr="00E03C49">
        <w:rPr>
          <w:sz w:val="28"/>
          <w:szCs w:val="28"/>
        </w:rPr>
        <w:t xml:space="preserve"> vi </w:t>
      </w:r>
      <w:proofErr w:type="spellStart"/>
      <w:r w:rsidRPr="00E03C49">
        <w:rPr>
          <w:sz w:val="28"/>
          <w:szCs w:val="28"/>
        </w:rPr>
        <w:t>khuẩn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và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sinh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ngoại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độc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tố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gây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ngộ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độc</w:t>
      </w:r>
      <w:proofErr w:type="spellEnd"/>
      <w:r w:rsidRPr="00E03C49">
        <w:rPr>
          <w:sz w:val="28"/>
          <w:szCs w:val="28"/>
        </w:rPr>
        <w:t>.</w:t>
      </w:r>
    </w:p>
    <w:p w14:paraId="781639F1" w14:textId="77777777" w:rsidR="00C3049E" w:rsidRDefault="00C3049E" w:rsidP="00413DBC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03C49">
        <w:rPr>
          <w:sz w:val="28"/>
          <w:szCs w:val="28"/>
        </w:rPr>
        <w:t>Phổ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biến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là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thực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phẩm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chế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biến</w:t>
      </w:r>
      <w:proofErr w:type="spellEnd"/>
      <w:r w:rsidRPr="00E03C49">
        <w:rPr>
          <w:sz w:val="28"/>
          <w:szCs w:val="28"/>
        </w:rPr>
        <w:t xml:space="preserve">, </w:t>
      </w:r>
      <w:proofErr w:type="spellStart"/>
      <w:r w:rsidRPr="00E03C49">
        <w:rPr>
          <w:sz w:val="28"/>
          <w:szCs w:val="28"/>
        </w:rPr>
        <w:t>đóng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gói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thủ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công</w:t>
      </w:r>
      <w:proofErr w:type="spellEnd"/>
      <w:r w:rsidRPr="00E03C49">
        <w:rPr>
          <w:sz w:val="28"/>
          <w:szCs w:val="28"/>
        </w:rPr>
        <w:t xml:space="preserve">, </w:t>
      </w:r>
      <w:proofErr w:type="spellStart"/>
      <w:r w:rsidRPr="00E03C49">
        <w:rPr>
          <w:sz w:val="28"/>
          <w:szCs w:val="28"/>
        </w:rPr>
        <w:t>sản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xuất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nhỏ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lẻ</w:t>
      </w:r>
      <w:proofErr w:type="spellEnd"/>
      <w:r w:rsidRPr="00E03C49">
        <w:rPr>
          <w:sz w:val="28"/>
          <w:szCs w:val="28"/>
        </w:rPr>
        <w:t xml:space="preserve">, </w:t>
      </w:r>
      <w:proofErr w:type="spellStart"/>
      <w:r w:rsidRPr="00E03C49">
        <w:rPr>
          <w:sz w:val="28"/>
          <w:szCs w:val="28"/>
        </w:rPr>
        <w:t>hộ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gia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đình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hoặc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điều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kiện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sản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xuất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không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đảm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bảo</w:t>
      </w:r>
      <w:proofErr w:type="spellEnd"/>
      <w:r w:rsidRPr="00E03C49">
        <w:rPr>
          <w:sz w:val="28"/>
          <w:szCs w:val="28"/>
        </w:rPr>
        <w:t xml:space="preserve">. </w:t>
      </w:r>
      <w:proofErr w:type="spellStart"/>
      <w:r w:rsidRPr="00E03C49">
        <w:rPr>
          <w:sz w:val="28"/>
          <w:szCs w:val="28"/>
        </w:rPr>
        <w:t>Có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thể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gặp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các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trường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hợp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ngộ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độc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với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sản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phẩm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sản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xuất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công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nghiệp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và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ăn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tại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các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nhà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hàng</w:t>
      </w:r>
      <w:proofErr w:type="spellEnd"/>
      <w:r w:rsidRPr="00E03C49">
        <w:rPr>
          <w:sz w:val="28"/>
          <w:szCs w:val="28"/>
        </w:rPr>
        <w:t>.</w:t>
      </w:r>
    </w:p>
    <w:p w14:paraId="07B9C6C5" w14:textId="77777777" w:rsidR="00C3049E" w:rsidRPr="00E03C49" w:rsidRDefault="00C3049E" w:rsidP="00413DBC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Xu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do: </w:t>
      </w:r>
      <w:proofErr w:type="spellStart"/>
      <w:r>
        <w:rPr>
          <w:sz w:val="28"/>
          <w:szCs w:val="28"/>
        </w:rPr>
        <w:t>trào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hút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ăn</w:t>
      </w:r>
      <w:proofErr w:type="spellEnd"/>
      <w:r>
        <w:rPr>
          <w:sz w:val="28"/>
          <w:szCs w:val="28"/>
        </w:rPr>
        <w:t>.</w:t>
      </w:r>
    </w:p>
    <w:p w14:paraId="7D0B1C8C" w14:textId="77777777" w:rsidR="00C3049E" w:rsidRPr="00E03C49" w:rsidRDefault="00C3049E" w:rsidP="00413DBC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03C49">
        <w:rPr>
          <w:sz w:val="28"/>
          <w:szCs w:val="28"/>
        </w:rPr>
        <w:t>Trường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hợp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đặc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biệt</w:t>
      </w:r>
      <w:proofErr w:type="spellEnd"/>
      <w:r w:rsidRPr="00E03C49">
        <w:rPr>
          <w:sz w:val="28"/>
          <w:szCs w:val="28"/>
        </w:rPr>
        <w:t xml:space="preserve">: </w:t>
      </w:r>
      <w:proofErr w:type="spellStart"/>
      <w:r w:rsidRPr="00E03C49">
        <w:rPr>
          <w:sz w:val="28"/>
          <w:szCs w:val="28"/>
        </w:rPr>
        <w:t>độc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tố</w:t>
      </w:r>
      <w:proofErr w:type="spellEnd"/>
      <w:r w:rsidRPr="00E03C49">
        <w:rPr>
          <w:sz w:val="28"/>
          <w:szCs w:val="28"/>
        </w:rPr>
        <w:t xml:space="preserve"> botulinum </w:t>
      </w:r>
      <w:proofErr w:type="spellStart"/>
      <w:r w:rsidRPr="00E03C49">
        <w:rPr>
          <w:sz w:val="28"/>
          <w:szCs w:val="28"/>
        </w:rPr>
        <w:t>có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thể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bị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đưa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vào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thự</w:t>
      </w:r>
      <w:r>
        <w:rPr>
          <w:sz w:val="28"/>
          <w:szCs w:val="28"/>
        </w:rPr>
        <w:t>c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phẩm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với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mục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đích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khủng</w:t>
      </w:r>
      <w:proofErr w:type="spellEnd"/>
      <w:r w:rsidRPr="00E03C49">
        <w:rPr>
          <w:sz w:val="28"/>
          <w:szCs w:val="28"/>
        </w:rPr>
        <w:t xml:space="preserve"> </w:t>
      </w:r>
      <w:proofErr w:type="spellStart"/>
      <w:r w:rsidRPr="00E03C49">
        <w:rPr>
          <w:sz w:val="28"/>
          <w:szCs w:val="28"/>
        </w:rPr>
        <w:t>bố</w:t>
      </w:r>
      <w:proofErr w:type="spellEnd"/>
      <w:r w:rsidRPr="00E03C49">
        <w:rPr>
          <w:sz w:val="28"/>
          <w:szCs w:val="28"/>
        </w:rPr>
        <w:t>.</w:t>
      </w:r>
    </w:p>
    <w:p w14:paraId="2E5334C6" w14:textId="77777777" w:rsidR="00C3049E" w:rsidRPr="00E03C49" w:rsidRDefault="00C3049E" w:rsidP="00413DBC">
      <w:pPr>
        <w:spacing w:after="120"/>
        <w:ind w:firstLine="36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d) </w:t>
      </w:r>
      <w:proofErr w:type="spellStart"/>
      <w:r w:rsidRPr="00E03C49">
        <w:rPr>
          <w:rStyle w:val="fontstyle01"/>
          <w:sz w:val="28"/>
          <w:szCs w:val="28"/>
        </w:rPr>
        <w:t>Độc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động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học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và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độc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lực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học</w:t>
      </w:r>
      <w:proofErr w:type="spellEnd"/>
    </w:p>
    <w:p w14:paraId="491C6AF8" w14:textId="77777777" w:rsidR="00C3049E" w:rsidRPr="00E03C49" w:rsidRDefault="00C3049E" w:rsidP="00413DBC">
      <w:pPr>
        <w:spacing w:after="120"/>
        <w:ind w:firstLine="36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proofErr w:type="spellStart"/>
      <w:r w:rsidRPr="00E03C49">
        <w:rPr>
          <w:rStyle w:val="fontstyle01"/>
          <w:sz w:val="28"/>
          <w:szCs w:val="28"/>
        </w:rPr>
        <w:t>Độc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tố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không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bị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phá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hủy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bởi</w:t>
      </w:r>
      <w:proofErr w:type="spellEnd"/>
      <w:r w:rsidRPr="00E03C49">
        <w:rPr>
          <w:rStyle w:val="fontstyle01"/>
          <w:sz w:val="28"/>
          <w:szCs w:val="28"/>
        </w:rPr>
        <w:t xml:space="preserve"> a </w:t>
      </w:r>
      <w:proofErr w:type="spellStart"/>
      <w:r w:rsidRPr="00E03C49">
        <w:rPr>
          <w:rStyle w:val="fontstyle01"/>
          <w:sz w:val="28"/>
          <w:szCs w:val="28"/>
        </w:rPr>
        <w:t>xít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dịch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vị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và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các</w:t>
      </w:r>
      <w:proofErr w:type="spellEnd"/>
      <w:r w:rsidRPr="00E03C49">
        <w:rPr>
          <w:rStyle w:val="fontstyle01"/>
          <w:sz w:val="28"/>
          <w:szCs w:val="28"/>
        </w:rPr>
        <w:t xml:space="preserve"> men </w:t>
      </w:r>
      <w:proofErr w:type="spellStart"/>
      <w:r w:rsidRPr="00E03C49">
        <w:rPr>
          <w:rStyle w:val="fontstyle01"/>
          <w:sz w:val="28"/>
          <w:szCs w:val="28"/>
        </w:rPr>
        <w:t>tiêu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hóa</w:t>
      </w:r>
      <w:proofErr w:type="spellEnd"/>
      <w:r w:rsidRPr="00E03C49">
        <w:rPr>
          <w:rStyle w:val="fontstyle01"/>
          <w:sz w:val="28"/>
          <w:szCs w:val="28"/>
        </w:rPr>
        <w:t xml:space="preserve">, </w:t>
      </w:r>
      <w:proofErr w:type="spellStart"/>
      <w:r w:rsidRPr="00E03C49">
        <w:rPr>
          <w:rStyle w:val="fontstyle01"/>
          <w:sz w:val="28"/>
          <w:szCs w:val="28"/>
        </w:rPr>
        <w:t>được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hấp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thu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chủ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yếu</w:t>
      </w:r>
      <w:proofErr w:type="spellEnd"/>
      <w:r w:rsidRPr="00E03C49">
        <w:rPr>
          <w:rStyle w:val="fontstyle01"/>
          <w:sz w:val="28"/>
          <w:szCs w:val="28"/>
        </w:rPr>
        <w:t xml:space="preserve"> ở </w:t>
      </w:r>
      <w:proofErr w:type="spellStart"/>
      <w:r w:rsidRPr="00E03C49">
        <w:rPr>
          <w:rStyle w:val="fontstyle01"/>
          <w:sz w:val="28"/>
          <w:szCs w:val="28"/>
        </w:rPr>
        <w:t>tá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tràng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và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hỗng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tràng</w:t>
      </w:r>
      <w:proofErr w:type="spellEnd"/>
      <w:r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vào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máu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tới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cơ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quan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đích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là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các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synape</w:t>
      </w:r>
      <w:proofErr w:type="spellEnd"/>
      <w:r w:rsidRPr="00E03C49">
        <w:rPr>
          <w:rStyle w:val="fontstyle01"/>
          <w:sz w:val="28"/>
          <w:szCs w:val="28"/>
        </w:rPr>
        <w:t xml:space="preserve"> cholinergic </w:t>
      </w:r>
      <w:proofErr w:type="spellStart"/>
      <w:r w:rsidRPr="00E03C49">
        <w:rPr>
          <w:rStyle w:val="fontstyle01"/>
          <w:sz w:val="28"/>
          <w:szCs w:val="28"/>
        </w:rPr>
        <w:t>thuộc</w:t>
      </w:r>
      <w:proofErr w:type="spellEnd"/>
      <w:r w:rsidRPr="00E03C49">
        <w:rPr>
          <w:rStyle w:val="fontstyle01"/>
          <w:sz w:val="28"/>
          <w:szCs w:val="28"/>
        </w:rPr>
        <w:t xml:space="preserve"> hệ </w:t>
      </w:r>
      <w:proofErr w:type="spellStart"/>
      <w:r w:rsidRPr="00E03C49">
        <w:rPr>
          <w:rStyle w:val="fontstyle01"/>
          <w:sz w:val="28"/>
          <w:szCs w:val="28"/>
        </w:rPr>
        <w:t>vận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động</w:t>
      </w:r>
      <w:proofErr w:type="spellEnd"/>
      <w:r w:rsidRPr="00E03C49">
        <w:rPr>
          <w:rStyle w:val="fontstyle01"/>
          <w:sz w:val="28"/>
          <w:szCs w:val="28"/>
        </w:rPr>
        <w:t xml:space="preserve"> ở </w:t>
      </w:r>
      <w:proofErr w:type="spellStart"/>
      <w:r w:rsidRPr="00E03C49">
        <w:rPr>
          <w:rStyle w:val="fontstyle01"/>
          <w:sz w:val="28"/>
          <w:szCs w:val="28"/>
        </w:rPr>
        <w:t>thần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kinh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ngoại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biên</w:t>
      </w:r>
      <w:proofErr w:type="spellEnd"/>
      <w:r w:rsidRPr="00E03C49">
        <w:rPr>
          <w:rStyle w:val="fontstyle01"/>
          <w:sz w:val="28"/>
          <w:szCs w:val="28"/>
        </w:rPr>
        <w:t xml:space="preserve">, </w:t>
      </w:r>
      <w:proofErr w:type="spellStart"/>
      <w:r w:rsidRPr="00E03C49">
        <w:rPr>
          <w:rStyle w:val="fontstyle01"/>
          <w:sz w:val="28"/>
          <w:szCs w:val="28"/>
        </w:rPr>
        <w:t>các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đầu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mút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dâ</w:t>
      </w:r>
      <w:r>
        <w:rPr>
          <w:rStyle w:val="fontstyle01"/>
          <w:sz w:val="28"/>
          <w:szCs w:val="28"/>
        </w:rPr>
        <w:t>y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thần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kinh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phó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giao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cảm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và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các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hạch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tự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đông</w:t>
      </w:r>
      <w:proofErr w:type="spellEnd"/>
      <w:r w:rsidRPr="00E03C49">
        <w:rPr>
          <w:rStyle w:val="fontstyle01"/>
          <w:sz w:val="28"/>
          <w:szCs w:val="28"/>
        </w:rPr>
        <w:t xml:space="preserve">, </w:t>
      </w:r>
      <w:proofErr w:type="spellStart"/>
      <w:r w:rsidRPr="00E03C49">
        <w:rPr>
          <w:rStyle w:val="fontstyle01"/>
          <w:sz w:val="28"/>
          <w:szCs w:val="28"/>
        </w:rPr>
        <w:t>vào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bên</w:t>
      </w:r>
      <w:proofErr w:type="spellEnd"/>
      <w:r w:rsidRPr="00E03C49">
        <w:rPr>
          <w:rStyle w:val="fontstyle01"/>
          <w:sz w:val="28"/>
          <w:szCs w:val="28"/>
        </w:rPr>
        <w:t xml:space="preserve"> trong </w:t>
      </w:r>
      <w:proofErr w:type="spellStart"/>
      <w:r w:rsidRPr="00E03C49">
        <w:rPr>
          <w:rStyle w:val="fontstyle01"/>
          <w:sz w:val="28"/>
          <w:szCs w:val="28"/>
        </w:rPr>
        <w:t>tế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bào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thần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kinh</w:t>
      </w:r>
      <w:proofErr w:type="spellEnd"/>
      <w:r w:rsidRPr="00E03C49">
        <w:rPr>
          <w:rStyle w:val="fontstyle01"/>
          <w:sz w:val="28"/>
          <w:szCs w:val="28"/>
        </w:rPr>
        <w:t xml:space="preserve">. </w:t>
      </w:r>
      <w:proofErr w:type="spellStart"/>
      <w:r w:rsidRPr="00E03C49">
        <w:rPr>
          <w:rStyle w:val="fontstyle01"/>
          <w:sz w:val="28"/>
          <w:szCs w:val="28"/>
        </w:rPr>
        <w:t>Chưa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có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thông</w:t>
      </w:r>
      <w:proofErr w:type="spellEnd"/>
      <w:r w:rsidRPr="00E03C49">
        <w:rPr>
          <w:rStyle w:val="fontstyle01"/>
          <w:sz w:val="28"/>
          <w:szCs w:val="28"/>
        </w:rPr>
        <w:t xml:space="preserve"> tin </w:t>
      </w:r>
      <w:proofErr w:type="spellStart"/>
      <w:r w:rsidRPr="00E03C49">
        <w:rPr>
          <w:rStyle w:val="fontstyle01"/>
          <w:sz w:val="28"/>
          <w:szCs w:val="28"/>
        </w:rPr>
        <w:t>cụ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thể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về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hấp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thu</w:t>
      </w:r>
      <w:proofErr w:type="spellEnd"/>
      <w:r w:rsidRPr="00E03C49">
        <w:rPr>
          <w:rStyle w:val="fontstyle01"/>
          <w:sz w:val="28"/>
          <w:szCs w:val="28"/>
        </w:rPr>
        <w:t xml:space="preserve">, </w:t>
      </w:r>
      <w:proofErr w:type="spellStart"/>
      <w:r w:rsidRPr="00E03C49">
        <w:rPr>
          <w:rStyle w:val="fontstyle01"/>
          <w:sz w:val="28"/>
          <w:szCs w:val="28"/>
        </w:rPr>
        <w:t>chuyển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hóa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và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thải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trừ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của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độc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tố</w:t>
      </w:r>
      <w:proofErr w:type="spellEnd"/>
      <w:r w:rsidRPr="00E03C49">
        <w:rPr>
          <w:rStyle w:val="fontstyle01"/>
          <w:sz w:val="28"/>
          <w:szCs w:val="28"/>
        </w:rPr>
        <w:t xml:space="preserve">. </w:t>
      </w:r>
    </w:p>
    <w:p w14:paraId="62407A2B" w14:textId="77777777" w:rsidR="00C3049E" w:rsidRPr="00E03C49" w:rsidRDefault="00C3049E" w:rsidP="00413DBC">
      <w:pPr>
        <w:spacing w:after="120"/>
        <w:ind w:firstLine="36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proofErr w:type="spellStart"/>
      <w:r w:rsidRPr="00E03C49">
        <w:rPr>
          <w:rStyle w:val="fontstyle01"/>
          <w:sz w:val="28"/>
          <w:szCs w:val="28"/>
        </w:rPr>
        <w:t>Cơ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chế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tác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dụng</w:t>
      </w:r>
      <w:proofErr w:type="spellEnd"/>
      <w:r w:rsidRPr="00E03C49">
        <w:rPr>
          <w:rStyle w:val="fontstyle01"/>
          <w:sz w:val="28"/>
          <w:szCs w:val="28"/>
        </w:rPr>
        <w:t xml:space="preserve">: botulinum </w:t>
      </w:r>
      <w:proofErr w:type="spellStart"/>
      <w:r>
        <w:rPr>
          <w:rStyle w:val="fontstyle01"/>
          <w:sz w:val="28"/>
          <w:szCs w:val="28"/>
        </w:rPr>
        <w:t>gắn</w:t>
      </w:r>
      <w:proofErr w:type="spellEnd"/>
      <w:r>
        <w:rPr>
          <w:rStyle w:val="fontstyle01"/>
          <w:sz w:val="28"/>
          <w:szCs w:val="28"/>
        </w:rPr>
        <w:t xml:space="preserve"> </w:t>
      </w:r>
      <w:proofErr w:type="spellStart"/>
      <w:r>
        <w:rPr>
          <w:rStyle w:val="fontstyle01"/>
          <w:sz w:val="28"/>
          <w:szCs w:val="28"/>
        </w:rPr>
        <w:t>không</w:t>
      </w:r>
      <w:proofErr w:type="spellEnd"/>
      <w:r>
        <w:rPr>
          <w:rStyle w:val="fontstyle01"/>
          <w:sz w:val="28"/>
          <w:szCs w:val="28"/>
        </w:rPr>
        <w:t xml:space="preserve"> </w:t>
      </w:r>
      <w:proofErr w:type="spellStart"/>
      <w:r>
        <w:rPr>
          <w:rStyle w:val="fontstyle01"/>
          <w:sz w:val="28"/>
          <w:szCs w:val="28"/>
        </w:rPr>
        <w:t>hồi</w:t>
      </w:r>
      <w:proofErr w:type="spellEnd"/>
      <w:r>
        <w:rPr>
          <w:rStyle w:val="fontstyle01"/>
          <w:sz w:val="28"/>
          <w:szCs w:val="28"/>
        </w:rPr>
        <w:t xml:space="preserve"> </w:t>
      </w:r>
      <w:proofErr w:type="spellStart"/>
      <w:r>
        <w:rPr>
          <w:rStyle w:val="fontstyle01"/>
          <w:sz w:val="28"/>
          <w:szCs w:val="28"/>
        </w:rPr>
        <w:t>phục</w:t>
      </w:r>
      <w:proofErr w:type="spellEnd"/>
      <w:r>
        <w:rPr>
          <w:rStyle w:val="fontstyle01"/>
          <w:sz w:val="28"/>
          <w:szCs w:val="28"/>
        </w:rPr>
        <w:t xml:space="preserve"> </w:t>
      </w:r>
      <w:proofErr w:type="spellStart"/>
      <w:r>
        <w:rPr>
          <w:rStyle w:val="fontstyle01"/>
          <w:sz w:val="28"/>
          <w:szCs w:val="28"/>
        </w:rPr>
        <w:t>tại</w:t>
      </w:r>
      <w:proofErr w:type="spellEnd"/>
      <w:r>
        <w:rPr>
          <w:rStyle w:val="fontstyle01"/>
          <w:sz w:val="28"/>
          <w:szCs w:val="28"/>
        </w:rPr>
        <w:t xml:space="preserve"> </w:t>
      </w:r>
      <w:proofErr w:type="spellStart"/>
      <w:r>
        <w:rPr>
          <w:rStyle w:val="fontstyle01"/>
          <w:sz w:val="28"/>
          <w:szCs w:val="28"/>
        </w:rPr>
        <w:t>cúc</w:t>
      </w:r>
      <w:proofErr w:type="spellEnd"/>
      <w:r>
        <w:rPr>
          <w:rStyle w:val="fontstyle01"/>
          <w:sz w:val="28"/>
          <w:szCs w:val="28"/>
        </w:rPr>
        <w:t xml:space="preserve"> </w:t>
      </w:r>
      <w:proofErr w:type="spellStart"/>
      <w:r>
        <w:rPr>
          <w:rStyle w:val="fontstyle01"/>
          <w:sz w:val="28"/>
          <w:szCs w:val="28"/>
        </w:rPr>
        <w:t>tận</w:t>
      </w:r>
      <w:proofErr w:type="spellEnd"/>
      <w:r>
        <w:rPr>
          <w:rStyle w:val="fontstyle01"/>
          <w:sz w:val="28"/>
          <w:szCs w:val="28"/>
        </w:rPr>
        <w:t xml:space="preserve"> </w:t>
      </w:r>
      <w:proofErr w:type="spellStart"/>
      <w:r>
        <w:rPr>
          <w:rStyle w:val="fontstyle01"/>
          <w:sz w:val="28"/>
          <w:szCs w:val="28"/>
        </w:rPr>
        <w:t>cùng</w:t>
      </w:r>
      <w:proofErr w:type="spellEnd"/>
      <w:r>
        <w:rPr>
          <w:rStyle w:val="fontstyle01"/>
          <w:sz w:val="28"/>
          <w:szCs w:val="28"/>
        </w:rPr>
        <w:t xml:space="preserve"> ở </w:t>
      </w:r>
      <w:proofErr w:type="spellStart"/>
      <w:r>
        <w:rPr>
          <w:rStyle w:val="fontstyle01"/>
          <w:sz w:val="28"/>
          <w:szCs w:val="28"/>
        </w:rPr>
        <w:t>tiền</w:t>
      </w:r>
      <w:proofErr w:type="spellEnd"/>
      <w:r>
        <w:rPr>
          <w:rStyle w:val="fontstyle01"/>
          <w:sz w:val="28"/>
          <w:szCs w:val="28"/>
        </w:rPr>
        <w:t xml:space="preserve"> </w:t>
      </w:r>
      <w:proofErr w:type="spellStart"/>
      <w:r>
        <w:rPr>
          <w:rStyle w:val="fontstyle01"/>
          <w:sz w:val="28"/>
          <w:szCs w:val="28"/>
        </w:rPr>
        <w:t>synape</w:t>
      </w:r>
      <w:proofErr w:type="spellEnd"/>
      <w:r>
        <w:rPr>
          <w:rStyle w:val="fontstyle01"/>
          <w:sz w:val="28"/>
          <w:szCs w:val="28"/>
        </w:rPr>
        <w:t xml:space="preserve">, </w:t>
      </w:r>
      <w:proofErr w:type="spellStart"/>
      <w:r w:rsidRPr="00E03C49">
        <w:rPr>
          <w:rStyle w:val="fontstyle01"/>
          <w:sz w:val="28"/>
          <w:szCs w:val="28"/>
        </w:rPr>
        <w:t>cắt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đứt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các</w:t>
      </w:r>
      <w:proofErr w:type="spellEnd"/>
      <w:r w:rsidRPr="00E03C49">
        <w:rPr>
          <w:rStyle w:val="fontstyle01"/>
          <w:sz w:val="28"/>
          <w:szCs w:val="28"/>
        </w:rPr>
        <w:t xml:space="preserve"> protein </w:t>
      </w:r>
      <w:proofErr w:type="spellStart"/>
      <w:r w:rsidRPr="00E03C49">
        <w:rPr>
          <w:rStyle w:val="fontstyle01"/>
          <w:sz w:val="28"/>
          <w:szCs w:val="28"/>
        </w:rPr>
        <w:t>cấu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trúc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quan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trọng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trên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màng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cúc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tận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cùng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và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màng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các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túi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chứa</w:t>
      </w:r>
      <w:proofErr w:type="spellEnd"/>
      <w:r w:rsidRPr="00E03C49">
        <w:rPr>
          <w:rStyle w:val="fontstyle01"/>
          <w:sz w:val="28"/>
          <w:szCs w:val="28"/>
        </w:rPr>
        <w:t xml:space="preserve"> acetylcholine, </w:t>
      </w:r>
      <w:proofErr w:type="spellStart"/>
      <w:r w:rsidRPr="00E03C49">
        <w:rPr>
          <w:rStyle w:val="fontstyle01"/>
          <w:sz w:val="28"/>
          <w:szCs w:val="28"/>
        </w:rPr>
        <w:t>ngăn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cản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quá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trình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giải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phóng</w:t>
      </w:r>
      <w:proofErr w:type="spellEnd"/>
      <w:r w:rsidRPr="00E03C49">
        <w:rPr>
          <w:rStyle w:val="fontstyle01"/>
          <w:sz w:val="28"/>
          <w:szCs w:val="28"/>
        </w:rPr>
        <w:t xml:space="preserve"> acetylcholine </w:t>
      </w:r>
      <w:proofErr w:type="spellStart"/>
      <w:r w:rsidRPr="00E03C49">
        <w:rPr>
          <w:rStyle w:val="fontstyle01"/>
          <w:sz w:val="28"/>
          <w:szCs w:val="28"/>
        </w:rPr>
        <w:t>vào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khe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synape</w:t>
      </w:r>
      <w:proofErr w:type="spellEnd"/>
      <w:r w:rsidRPr="00E03C49">
        <w:rPr>
          <w:rStyle w:val="fontstyle01"/>
          <w:sz w:val="28"/>
          <w:szCs w:val="28"/>
        </w:rPr>
        <w:t xml:space="preserve">, </w:t>
      </w:r>
      <w:proofErr w:type="spellStart"/>
      <w:r w:rsidRPr="00E03C49">
        <w:rPr>
          <w:rStyle w:val="fontstyle01"/>
          <w:sz w:val="28"/>
          <w:szCs w:val="28"/>
        </w:rPr>
        <w:t>ngăn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cản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dẫn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truyền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thần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kinh</w:t>
      </w:r>
      <w:proofErr w:type="spellEnd"/>
      <w:r w:rsidRPr="00E03C49">
        <w:rPr>
          <w:rStyle w:val="fontstyle01"/>
          <w:sz w:val="28"/>
          <w:szCs w:val="28"/>
        </w:rPr>
        <w:t xml:space="preserve"> ở </w:t>
      </w:r>
      <w:proofErr w:type="spellStart"/>
      <w:r w:rsidRPr="00E03C49">
        <w:rPr>
          <w:rStyle w:val="fontstyle01"/>
          <w:sz w:val="28"/>
          <w:szCs w:val="28"/>
        </w:rPr>
        <w:t>các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dây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thần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kinh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vận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động</w:t>
      </w:r>
      <w:proofErr w:type="spellEnd"/>
      <w:r w:rsidRPr="00E03C49">
        <w:rPr>
          <w:rStyle w:val="fontstyle01"/>
          <w:sz w:val="28"/>
          <w:szCs w:val="28"/>
        </w:rPr>
        <w:t xml:space="preserve">, </w:t>
      </w:r>
      <w:proofErr w:type="spellStart"/>
      <w:r w:rsidRPr="00E03C49">
        <w:rPr>
          <w:rStyle w:val="fontstyle01"/>
          <w:sz w:val="28"/>
          <w:szCs w:val="28"/>
        </w:rPr>
        <w:t>phó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giao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cảm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và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các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hạch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tự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động</w:t>
      </w:r>
      <w:proofErr w:type="spellEnd"/>
      <w:r w:rsidRPr="00E03C49">
        <w:rPr>
          <w:rStyle w:val="fontstyle01"/>
          <w:sz w:val="28"/>
          <w:szCs w:val="28"/>
        </w:rPr>
        <w:t xml:space="preserve">. </w:t>
      </w:r>
      <w:proofErr w:type="spellStart"/>
      <w:r w:rsidRPr="00E03C49">
        <w:rPr>
          <w:rStyle w:val="fontstyle01"/>
          <w:sz w:val="28"/>
          <w:szCs w:val="28"/>
        </w:rPr>
        <w:t>Các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synape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bị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tổn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thương</w:t>
      </w:r>
      <w:proofErr w:type="spellEnd"/>
      <w:r w:rsidRPr="00E03C49">
        <w:rPr>
          <w:rStyle w:val="fontstyle01"/>
          <w:sz w:val="28"/>
          <w:szCs w:val="28"/>
        </w:rPr>
        <w:t xml:space="preserve">, </w:t>
      </w:r>
      <w:proofErr w:type="spellStart"/>
      <w:r w:rsidRPr="00E03C49">
        <w:rPr>
          <w:rStyle w:val="fontstyle01"/>
          <w:sz w:val="28"/>
          <w:szCs w:val="28"/>
        </w:rPr>
        <w:t>để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hồi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phục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có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thể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cần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phải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mọc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lại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các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sợi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trụ</w:t>
      </w:r>
      <w:r>
        <w:rPr>
          <w:rStyle w:val="fontstyle01"/>
          <w:sz w:val="28"/>
          <w:szCs w:val="28"/>
        </w:rPr>
        <w:t>c</w:t>
      </w:r>
      <w:proofErr w:type="spellEnd"/>
      <w:r>
        <w:rPr>
          <w:rStyle w:val="fontstyle01"/>
          <w:sz w:val="28"/>
          <w:szCs w:val="28"/>
        </w:rPr>
        <w:t xml:space="preserve"> </w:t>
      </w:r>
      <w:proofErr w:type="spellStart"/>
      <w:r>
        <w:rPr>
          <w:rStyle w:val="fontstyle01"/>
          <w:sz w:val="28"/>
          <w:szCs w:val="28"/>
        </w:rPr>
        <w:t>và</w:t>
      </w:r>
      <w:proofErr w:type="spellEnd"/>
      <w:r>
        <w:rPr>
          <w:rStyle w:val="fontstyle01"/>
          <w:sz w:val="28"/>
          <w:szCs w:val="28"/>
        </w:rPr>
        <w:t xml:space="preserve"> </w:t>
      </w:r>
      <w:proofErr w:type="spellStart"/>
      <w:r>
        <w:rPr>
          <w:rStyle w:val="fontstyle01"/>
          <w:sz w:val="28"/>
          <w:szCs w:val="28"/>
        </w:rPr>
        <w:t>hình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thành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các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synape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mới</w:t>
      </w:r>
      <w:proofErr w:type="spellEnd"/>
      <w:r w:rsidRPr="00E03C49">
        <w:rPr>
          <w:rStyle w:val="fontstyle01"/>
          <w:sz w:val="28"/>
          <w:szCs w:val="28"/>
        </w:rPr>
        <w:t xml:space="preserve">. Hệ </w:t>
      </w:r>
      <w:proofErr w:type="spellStart"/>
      <w:r w:rsidRPr="00E03C49">
        <w:rPr>
          <w:rStyle w:val="fontstyle01"/>
          <w:sz w:val="28"/>
          <w:szCs w:val="28"/>
        </w:rPr>
        <w:t>thần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kinh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trung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ương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và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cảm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giác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không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bị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ảnh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hưởng</w:t>
      </w:r>
      <w:proofErr w:type="spellEnd"/>
      <w:r w:rsidRPr="00E03C49">
        <w:rPr>
          <w:rStyle w:val="fontstyle01"/>
          <w:sz w:val="28"/>
          <w:szCs w:val="28"/>
        </w:rPr>
        <w:t>.</w:t>
      </w:r>
    </w:p>
    <w:p w14:paraId="5E9BA7CC" w14:textId="77777777" w:rsidR="00C3049E" w:rsidRPr="00E03C49" w:rsidRDefault="00C3049E" w:rsidP="00413DBC">
      <w:pPr>
        <w:spacing w:after="120"/>
        <w:ind w:firstLine="360"/>
        <w:jc w:val="both"/>
        <w:rPr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proofErr w:type="spellStart"/>
      <w:r w:rsidRPr="00E03C49">
        <w:rPr>
          <w:rStyle w:val="fontstyle01"/>
          <w:sz w:val="28"/>
          <w:szCs w:val="28"/>
        </w:rPr>
        <w:t>Liều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độc</w:t>
      </w:r>
      <w:proofErr w:type="spellEnd"/>
      <w:r w:rsidRPr="00E03C49">
        <w:rPr>
          <w:rStyle w:val="fontstyle01"/>
          <w:sz w:val="28"/>
          <w:szCs w:val="28"/>
        </w:rPr>
        <w:t xml:space="preserve">: </w:t>
      </w:r>
      <w:proofErr w:type="spellStart"/>
      <w:r w:rsidRPr="00E03C49">
        <w:rPr>
          <w:rStyle w:val="fontstyle01"/>
          <w:sz w:val="28"/>
          <w:szCs w:val="28"/>
        </w:rPr>
        <w:t>liều</w:t>
      </w:r>
      <w:proofErr w:type="spellEnd"/>
      <w:r w:rsidRPr="00E03C49">
        <w:rPr>
          <w:rStyle w:val="fontstyle01"/>
          <w:sz w:val="28"/>
          <w:szCs w:val="28"/>
        </w:rPr>
        <w:t xml:space="preserve"> 0,09 mcg </w:t>
      </w:r>
      <w:proofErr w:type="spellStart"/>
      <w:r w:rsidRPr="00E03C49">
        <w:rPr>
          <w:rStyle w:val="fontstyle01"/>
          <w:sz w:val="28"/>
          <w:szCs w:val="28"/>
        </w:rPr>
        <w:t>tiêm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tĩnh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mạch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có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thể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gây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tử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vong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một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người</w:t>
      </w:r>
      <w:proofErr w:type="spellEnd"/>
      <w:r w:rsidRPr="00E03C49">
        <w:rPr>
          <w:rStyle w:val="fontstyle01"/>
          <w:sz w:val="28"/>
          <w:szCs w:val="28"/>
        </w:rPr>
        <w:t xml:space="preserve"> </w:t>
      </w:r>
      <w:proofErr w:type="spellStart"/>
      <w:r w:rsidRPr="00E03C49">
        <w:rPr>
          <w:rStyle w:val="fontstyle01"/>
          <w:sz w:val="28"/>
          <w:szCs w:val="28"/>
        </w:rPr>
        <w:t>nặng</w:t>
      </w:r>
      <w:proofErr w:type="spellEnd"/>
      <w:r w:rsidRPr="00E03C49">
        <w:rPr>
          <w:rStyle w:val="fontstyle01"/>
          <w:sz w:val="28"/>
          <w:szCs w:val="28"/>
        </w:rPr>
        <w:t xml:space="preserve"> 70kg.</w:t>
      </w:r>
    </w:p>
    <w:p w14:paraId="148137B2" w14:textId="77777777" w:rsidR="00C3049E" w:rsidRPr="00C475E9" w:rsidRDefault="00C3049E" w:rsidP="00413DBC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C475E9">
        <w:rPr>
          <w:b/>
          <w:bCs/>
          <w:sz w:val="28"/>
          <w:szCs w:val="28"/>
        </w:rPr>
        <w:t>CHẨN ĐOÁN</w:t>
      </w:r>
    </w:p>
    <w:p w14:paraId="3C42616F" w14:textId="77777777" w:rsidR="00C3049E" w:rsidRPr="00843D3B" w:rsidRDefault="00C3049E" w:rsidP="0092560C">
      <w:pPr>
        <w:spacing w:after="12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proofErr w:type="spellStart"/>
      <w:r w:rsidRPr="00C475E9">
        <w:rPr>
          <w:b/>
          <w:bCs/>
          <w:sz w:val="28"/>
          <w:szCs w:val="28"/>
        </w:rPr>
        <w:t>Chẩn</w:t>
      </w:r>
      <w:proofErr w:type="spellEnd"/>
      <w:r w:rsidRPr="00C475E9">
        <w:rPr>
          <w:b/>
          <w:bCs/>
          <w:sz w:val="28"/>
          <w:szCs w:val="28"/>
        </w:rPr>
        <w:t xml:space="preserve"> </w:t>
      </w:r>
      <w:proofErr w:type="spellStart"/>
      <w:r w:rsidRPr="00C475E9">
        <w:rPr>
          <w:b/>
          <w:bCs/>
          <w:sz w:val="28"/>
          <w:szCs w:val="28"/>
        </w:rPr>
        <w:t>đoán</w:t>
      </w:r>
      <w:proofErr w:type="spellEnd"/>
      <w:r w:rsidRPr="00C475E9">
        <w:rPr>
          <w:b/>
          <w:bCs/>
          <w:sz w:val="28"/>
          <w:szCs w:val="28"/>
        </w:rPr>
        <w:t xml:space="preserve"> </w:t>
      </w:r>
      <w:proofErr w:type="spellStart"/>
      <w:r w:rsidRPr="00C475E9">
        <w:rPr>
          <w:b/>
          <w:bCs/>
          <w:sz w:val="28"/>
          <w:szCs w:val="28"/>
        </w:rPr>
        <w:t>xác</w:t>
      </w:r>
      <w:proofErr w:type="spellEnd"/>
      <w:r w:rsidRPr="00C475E9">
        <w:rPr>
          <w:b/>
          <w:bCs/>
          <w:sz w:val="28"/>
          <w:szCs w:val="28"/>
        </w:rPr>
        <w:t xml:space="preserve"> </w:t>
      </w:r>
      <w:proofErr w:type="spellStart"/>
      <w:r w:rsidRPr="00C475E9">
        <w:rPr>
          <w:b/>
          <w:bCs/>
          <w:sz w:val="28"/>
          <w:szCs w:val="28"/>
        </w:rPr>
        <w:t>định</w:t>
      </w:r>
      <w:proofErr w:type="spellEnd"/>
    </w:p>
    <w:p w14:paraId="59A0BAE3" w14:textId="77777777" w:rsidR="00C3049E" w:rsidRPr="00C475E9" w:rsidRDefault="00C3049E" w:rsidP="0092560C">
      <w:pPr>
        <w:tabs>
          <w:tab w:val="num" w:pos="1440"/>
        </w:tabs>
        <w:spacing w:after="12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a) </w:t>
      </w:r>
      <w:proofErr w:type="spellStart"/>
      <w:r w:rsidRPr="00C475E9">
        <w:rPr>
          <w:b/>
          <w:bCs/>
          <w:sz w:val="28"/>
          <w:szCs w:val="28"/>
        </w:rPr>
        <w:t>Loại</w:t>
      </w:r>
      <w:proofErr w:type="spellEnd"/>
      <w:r w:rsidRPr="00C475E9">
        <w:rPr>
          <w:b/>
          <w:bCs/>
          <w:sz w:val="28"/>
          <w:szCs w:val="28"/>
        </w:rPr>
        <w:t xml:space="preserve"> </w:t>
      </w:r>
      <w:proofErr w:type="spellStart"/>
      <w:r w:rsidRPr="00C475E9">
        <w:rPr>
          <w:b/>
          <w:bCs/>
          <w:sz w:val="28"/>
          <w:szCs w:val="28"/>
        </w:rPr>
        <w:t>thực</w:t>
      </w:r>
      <w:proofErr w:type="spellEnd"/>
      <w:r w:rsidRPr="00C475E9">
        <w:rPr>
          <w:b/>
          <w:bCs/>
          <w:sz w:val="28"/>
          <w:szCs w:val="28"/>
        </w:rPr>
        <w:t xml:space="preserve"> </w:t>
      </w:r>
      <w:proofErr w:type="spellStart"/>
      <w:r w:rsidRPr="00C475E9">
        <w:rPr>
          <w:b/>
          <w:bCs/>
          <w:sz w:val="28"/>
          <w:szCs w:val="28"/>
        </w:rPr>
        <w:t>phẩm</w:t>
      </w:r>
      <w:proofErr w:type="spellEnd"/>
      <w:r w:rsidRPr="00C475E9">
        <w:rPr>
          <w:b/>
          <w:bCs/>
          <w:sz w:val="28"/>
          <w:szCs w:val="28"/>
        </w:rPr>
        <w:t xml:space="preserve"> </w:t>
      </w:r>
      <w:proofErr w:type="spellStart"/>
      <w:r w:rsidRPr="00C475E9">
        <w:rPr>
          <w:b/>
          <w:bCs/>
          <w:sz w:val="28"/>
          <w:szCs w:val="28"/>
        </w:rPr>
        <w:t>nghi</w:t>
      </w:r>
      <w:proofErr w:type="spellEnd"/>
      <w:r w:rsidRPr="00C475E9">
        <w:rPr>
          <w:b/>
          <w:bCs/>
          <w:sz w:val="28"/>
          <w:szCs w:val="28"/>
        </w:rPr>
        <w:t xml:space="preserve"> </w:t>
      </w:r>
      <w:proofErr w:type="spellStart"/>
      <w:r w:rsidRPr="00C475E9">
        <w:rPr>
          <w:b/>
          <w:bCs/>
          <w:sz w:val="28"/>
          <w:szCs w:val="28"/>
        </w:rPr>
        <w:t>ngờ</w:t>
      </w:r>
      <w:proofErr w:type="spellEnd"/>
      <w:r w:rsidRPr="00C475E9">
        <w:rPr>
          <w:b/>
          <w:bCs/>
          <w:sz w:val="28"/>
          <w:szCs w:val="28"/>
        </w:rPr>
        <w:t xml:space="preserve">: </w:t>
      </w:r>
      <w:proofErr w:type="spellStart"/>
      <w:r w:rsidRPr="00C475E9">
        <w:rPr>
          <w:sz w:val="28"/>
          <w:szCs w:val="28"/>
        </w:rPr>
        <w:t>các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loại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thực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phẩm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nêu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trên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thực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phẩm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không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được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nấu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chín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trước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ăn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hoặc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đã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nấu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chín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nhưng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lâu</w:t>
      </w:r>
      <w:proofErr w:type="spellEnd"/>
      <w:r w:rsidRPr="00C475E9">
        <w:rPr>
          <w:sz w:val="28"/>
          <w:szCs w:val="28"/>
        </w:rPr>
        <w:t>.</w:t>
      </w:r>
    </w:p>
    <w:p w14:paraId="062E6EF6" w14:textId="77777777" w:rsidR="00C3049E" w:rsidRPr="00C475E9" w:rsidRDefault="00C3049E" w:rsidP="0092560C">
      <w:pPr>
        <w:tabs>
          <w:tab w:val="num" w:pos="1440"/>
        </w:tabs>
        <w:spacing w:after="12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b) </w:t>
      </w:r>
      <w:proofErr w:type="spellStart"/>
      <w:r w:rsidRPr="00C475E9">
        <w:rPr>
          <w:b/>
          <w:bCs/>
          <w:sz w:val="28"/>
          <w:szCs w:val="28"/>
        </w:rPr>
        <w:t>Yếu</w:t>
      </w:r>
      <w:proofErr w:type="spellEnd"/>
      <w:r w:rsidRPr="00C475E9">
        <w:rPr>
          <w:b/>
          <w:bCs/>
          <w:sz w:val="28"/>
          <w:szCs w:val="28"/>
        </w:rPr>
        <w:t xml:space="preserve"> </w:t>
      </w:r>
      <w:proofErr w:type="spellStart"/>
      <w:r w:rsidRPr="00C475E9">
        <w:rPr>
          <w:b/>
          <w:bCs/>
          <w:sz w:val="28"/>
          <w:szCs w:val="28"/>
        </w:rPr>
        <w:t>tố</w:t>
      </w:r>
      <w:proofErr w:type="spellEnd"/>
      <w:r w:rsidRPr="00C475E9">
        <w:rPr>
          <w:b/>
          <w:bCs/>
          <w:sz w:val="28"/>
          <w:szCs w:val="28"/>
        </w:rPr>
        <w:t xml:space="preserve"> </w:t>
      </w:r>
      <w:proofErr w:type="spellStart"/>
      <w:r w:rsidRPr="00C475E9">
        <w:rPr>
          <w:b/>
          <w:bCs/>
          <w:sz w:val="28"/>
          <w:szCs w:val="28"/>
        </w:rPr>
        <w:t>dịch</w:t>
      </w:r>
      <w:proofErr w:type="spellEnd"/>
      <w:r w:rsidRPr="00C475E9">
        <w:rPr>
          <w:b/>
          <w:bCs/>
          <w:sz w:val="28"/>
          <w:szCs w:val="28"/>
        </w:rPr>
        <w:t xml:space="preserve"> </w:t>
      </w:r>
      <w:proofErr w:type="spellStart"/>
      <w:r w:rsidRPr="00C475E9">
        <w:rPr>
          <w:b/>
          <w:bCs/>
          <w:sz w:val="28"/>
          <w:szCs w:val="28"/>
        </w:rPr>
        <w:t>tễ</w:t>
      </w:r>
      <w:proofErr w:type="spellEnd"/>
      <w:r w:rsidRPr="00C475E9">
        <w:rPr>
          <w:b/>
          <w:bCs/>
          <w:sz w:val="28"/>
          <w:szCs w:val="28"/>
        </w:rPr>
        <w:t>:</w:t>
      </w:r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có</w:t>
      </w:r>
      <w:proofErr w:type="spellEnd"/>
      <w:r w:rsidRPr="00C475E9">
        <w:rPr>
          <w:sz w:val="28"/>
          <w:szCs w:val="28"/>
        </w:rPr>
        <w:t xml:space="preserve"> 2 </w:t>
      </w:r>
      <w:proofErr w:type="spellStart"/>
      <w:r w:rsidRPr="00C475E9">
        <w:rPr>
          <w:sz w:val="28"/>
          <w:szCs w:val="28"/>
        </w:rPr>
        <w:t>người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trở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lên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cùng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biểu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hiện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tương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tự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sau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khi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ăn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uống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cùng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một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loại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thực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phẩm</w:t>
      </w:r>
      <w:proofErr w:type="spellEnd"/>
      <w:r w:rsidRPr="00C475E9">
        <w:rPr>
          <w:sz w:val="28"/>
          <w:szCs w:val="28"/>
        </w:rPr>
        <w:t xml:space="preserve">. </w:t>
      </w:r>
      <w:proofErr w:type="spellStart"/>
      <w:r w:rsidRPr="00C475E9">
        <w:rPr>
          <w:sz w:val="28"/>
          <w:szCs w:val="28"/>
        </w:rPr>
        <w:t>Có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thể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gặp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các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trường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hợp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đơn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độc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hoặc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riêng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rẽ</w:t>
      </w:r>
      <w:proofErr w:type="spellEnd"/>
      <w:r w:rsidRPr="00C475E9">
        <w:rPr>
          <w:sz w:val="28"/>
          <w:szCs w:val="28"/>
        </w:rPr>
        <w:t xml:space="preserve"> ở </w:t>
      </w:r>
      <w:proofErr w:type="spellStart"/>
      <w:r w:rsidRPr="00C475E9">
        <w:rPr>
          <w:sz w:val="28"/>
          <w:szCs w:val="28"/>
        </w:rPr>
        <w:t>các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nơi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khác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nhau</w:t>
      </w:r>
      <w:proofErr w:type="spellEnd"/>
      <w:r w:rsidRPr="00C475E9">
        <w:rPr>
          <w:sz w:val="28"/>
          <w:szCs w:val="28"/>
        </w:rPr>
        <w:t>.</w:t>
      </w:r>
    </w:p>
    <w:p w14:paraId="3E637456" w14:textId="77777777" w:rsidR="00C3049E" w:rsidRPr="00C475E9" w:rsidRDefault="00C3049E" w:rsidP="0092560C">
      <w:pPr>
        <w:tabs>
          <w:tab w:val="num" w:pos="1440"/>
        </w:tabs>
        <w:spacing w:after="12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c) </w:t>
      </w:r>
      <w:proofErr w:type="spellStart"/>
      <w:r w:rsidRPr="00C475E9">
        <w:rPr>
          <w:b/>
          <w:bCs/>
          <w:sz w:val="28"/>
          <w:szCs w:val="28"/>
        </w:rPr>
        <w:t>Thời</w:t>
      </w:r>
      <w:proofErr w:type="spellEnd"/>
      <w:r w:rsidRPr="00C475E9">
        <w:rPr>
          <w:b/>
          <w:bCs/>
          <w:sz w:val="28"/>
          <w:szCs w:val="28"/>
        </w:rPr>
        <w:t xml:space="preserve"> </w:t>
      </w:r>
      <w:proofErr w:type="spellStart"/>
      <w:r w:rsidRPr="00C475E9">
        <w:rPr>
          <w:b/>
          <w:bCs/>
          <w:sz w:val="28"/>
          <w:szCs w:val="28"/>
        </w:rPr>
        <w:t>gian</w:t>
      </w:r>
      <w:proofErr w:type="spellEnd"/>
      <w:r w:rsidRPr="00C475E9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khởi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phát</w:t>
      </w:r>
      <w:proofErr w:type="spellEnd"/>
      <w:r w:rsidRPr="00C475E9">
        <w:rPr>
          <w:b/>
          <w:bCs/>
          <w:sz w:val="28"/>
          <w:szCs w:val="28"/>
        </w:rPr>
        <w:t xml:space="preserve"> </w:t>
      </w:r>
      <w:proofErr w:type="spellStart"/>
      <w:r w:rsidRPr="00C475E9">
        <w:rPr>
          <w:b/>
          <w:bCs/>
          <w:sz w:val="28"/>
          <w:szCs w:val="28"/>
        </w:rPr>
        <w:t>bệnh</w:t>
      </w:r>
      <w:proofErr w:type="spellEnd"/>
      <w:r w:rsidRPr="00C475E9">
        <w:rPr>
          <w:b/>
          <w:bCs/>
          <w:sz w:val="28"/>
          <w:szCs w:val="28"/>
        </w:rPr>
        <w:t>:</w:t>
      </w:r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phổ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biến</w:t>
      </w:r>
      <w:proofErr w:type="spellEnd"/>
      <w:r w:rsidRPr="00C475E9">
        <w:rPr>
          <w:sz w:val="28"/>
          <w:szCs w:val="28"/>
        </w:rPr>
        <w:t xml:space="preserve"> 12-36 </w:t>
      </w:r>
      <w:proofErr w:type="spellStart"/>
      <w:r w:rsidRPr="00C475E9">
        <w:rPr>
          <w:sz w:val="28"/>
          <w:szCs w:val="28"/>
        </w:rPr>
        <w:t>giờ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sau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ăn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phần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lớn</w:t>
      </w:r>
      <w:proofErr w:type="spellEnd"/>
      <w:r w:rsidRPr="00C475E9">
        <w:rPr>
          <w:sz w:val="28"/>
          <w:szCs w:val="28"/>
        </w:rPr>
        <w:t xml:space="preserve"> trong </w:t>
      </w:r>
      <w:proofErr w:type="spellStart"/>
      <w:r w:rsidRPr="00C475E9">
        <w:rPr>
          <w:sz w:val="28"/>
          <w:szCs w:val="28"/>
        </w:rPr>
        <w:t>ngày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đầu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tiên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có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thể</w:t>
      </w:r>
      <w:proofErr w:type="spellEnd"/>
      <w:r w:rsidRPr="00C475E9">
        <w:rPr>
          <w:sz w:val="28"/>
          <w:szCs w:val="28"/>
        </w:rPr>
        <w:t xml:space="preserve"> trong </w:t>
      </w:r>
      <w:proofErr w:type="spellStart"/>
      <w:r w:rsidRPr="00C475E9">
        <w:rPr>
          <w:sz w:val="28"/>
          <w:szCs w:val="28"/>
        </w:rPr>
        <w:t>khoảng</w:t>
      </w:r>
      <w:proofErr w:type="spellEnd"/>
      <w:r w:rsidRPr="00C475E9">
        <w:rPr>
          <w:sz w:val="28"/>
          <w:szCs w:val="28"/>
        </w:rPr>
        <w:t xml:space="preserve"> 6 </w:t>
      </w:r>
      <w:proofErr w:type="spellStart"/>
      <w:r w:rsidRPr="00C475E9">
        <w:rPr>
          <w:sz w:val="28"/>
          <w:szCs w:val="28"/>
        </w:rPr>
        <w:t>giờ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đến</w:t>
      </w:r>
      <w:proofErr w:type="spellEnd"/>
      <w:r w:rsidRPr="00C475E9">
        <w:rPr>
          <w:sz w:val="28"/>
          <w:szCs w:val="28"/>
        </w:rPr>
        <w:t xml:space="preserve"> 8 </w:t>
      </w:r>
      <w:proofErr w:type="spellStart"/>
      <w:r w:rsidRPr="00C475E9">
        <w:rPr>
          <w:sz w:val="28"/>
          <w:szCs w:val="28"/>
        </w:rPr>
        <w:t>ngày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sau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ăn</w:t>
      </w:r>
      <w:proofErr w:type="spellEnd"/>
      <w:r w:rsidRPr="00C475E9">
        <w:rPr>
          <w:sz w:val="28"/>
          <w:szCs w:val="28"/>
        </w:rPr>
        <w:t>.</w:t>
      </w:r>
    </w:p>
    <w:p w14:paraId="0872DE16" w14:textId="77777777" w:rsidR="00C3049E" w:rsidRPr="00C475E9" w:rsidRDefault="00C3049E" w:rsidP="0092560C">
      <w:pPr>
        <w:tabs>
          <w:tab w:val="num" w:pos="1440"/>
        </w:tabs>
        <w:spacing w:after="12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d) </w:t>
      </w:r>
      <w:proofErr w:type="spellStart"/>
      <w:r w:rsidRPr="00C475E9">
        <w:rPr>
          <w:b/>
          <w:bCs/>
          <w:sz w:val="28"/>
          <w:szCs w:val="28"/>
        </w:rPr>
        <w:t>Lâm</w:t>
      </w:r>
      <w:proofErr w:type="spellEnd"/>
      <w:r w:rsidRPr="00C475E9">
        <w:rPr>
          <w:b/>
          <w:bCs/>
          <w:sz w:val="28"/>
          <w:szCs w:val="28"/>
        </w:rPr>
        <w:t xml:space="preserve"> </w:t>
      </w:r>
      <w:proofErr w:type="spellStart"/>
      <w:r w:rsidRPr="00C475E9">
        <w:rPr>
          <w:b/>
          <w:bCs/>
          <w:sz w:val="28"/>
          <w:szCs w:val="28"/>
        </w:rPr>
        <w:t>sàng</w:t>
      </w:r>
      <w:proofErr w:type="spellEnd"/>
    </w:p>
    <w:p w14:paraId="39BEB979" w14:textId="77777777" w:rsidR="00C3049E" w:rsidRPr="00C475E9" w:rsidRDefault="00C3049E" w:rsidP="0092560C">
      <w:pPr>
        <w:tabs>
          <w:tab w:val="num" w:pos="720"/>
        </w:tabs>
        <w:spacing w:after="12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* </w:t>
      </w:r>
      <w:proofErr w:type="spellStart"/>
      <w:r w:rsidRPr="00C475E9">
        <w:rPr>
          <w:b/>
          <w:bCs/>
          <w:sz w:val="28"/>
          <w:szCs w:val="28"/>
        </w:rPr>
        <w:t>Dấu</w:t>
      </w:r>
      <w:proofErr w:type="spellEnd"/>
      <w:r w:rsidRPr="00C475E9">
        <w:rPr>
          <w:b/>
          <w:bCs/>
          <w:sz w:val="28"/>
          <w:szCs w:val="28"/>
        </w:rPr>
        <w:t xml:space="preserve"> </w:t>
      </w:r>
      <w:proofErr w:type="spellStart"/>
      <w:r w:rsidRPr="00C475E9">
        <w:rPr>
          <w:b/>
          <w:bCs/>
          <w:sz w:val="28"/>
          <w:szCs w:val="28"/>
        </w:rPr>
        <w:t>hiệu</w:t>
      </w:r>
      <w:proofErr w:type="spellEnd"/>
      <w:r w:rsidRPr="00C475E9">
        <w:rPr>
          <w:b/>
          <w:bCs/>
          <w:sz w:val="28"/>
          <w:szCs w:val="28"/>
        </w:rPr>
        <w:t xml:space="preserve"> </w:t>
      </w:r>
      <w:proofErr w:type="spellStart"/>
      <w:r w:rsidRPr="00C475E9">
        <w:rPr>
          <w:b/>
          <w:bCs/>
          <w:sz w:val="28"/>
          <w:szCs w:val="28"/>
        </w:rPr>
        <w:t>sinh</w:t>
      </w:r>
      <w:proofErr w:type="spellEnd"/>
      <w:r w:rsidRPr="00C475E9">
        <w:rPr>
          <w:b/>
          <w:bCs/>
          <w:sz w:val="28"/>
          <w:szCs w:val="28"/>
        </w:rPr>
        <w:t xml:space="preserve"> </w:t>
      </w:r>
      <w:proofErr w:type="spellStart"/>
      <w:r w:rsidRPr="00C475E9">
        <w:rPr>
          <w:b/>
          <w:bCs/>
          <w:sz w:val="28"/>
          <w:szCs w:val="28"/>
        </w:rPr>
        <w:t>tồn</w:t>
      </w:r>
      <w:proofErr w:type="spellEnd"/>
      <w:r w:rsidRPr="00C475E9">
        <w:rPr>
          <w:b/>
          <w:bCs/>
          <w:sz w:val="28"/>
          <w:szCs w:val="28"/>
        </w:rPr>
        <w:t xml:space="preserve">: </w:t>
      </w:r>
      <w:proofErr w:type="spellStart"/>
      <w:r w:rsidRPr="00C475E9">
        <w:rPr>
          <w:sz w:val="28"/>
          <w:szCs w:val="28"/>
        </w:rPr>
        <w:t>không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sốt</w:t>
      </w:r>
      <w:proofErr w:type="spellEnd"/>
      <w:r w:rsidRPr="00C475E9">
        <w:rPr>
          <w:sz w:val="28"/>
          <w:szCs w:val="28"/>
        </w:rPr>
        <w:t xml:space="preserve"> (</w:t>
      </w:r>
      <w:proofErr w:type="spellStart"/>
      <w:r w:rsidRPr="00C475E9">
        <w:rPr>
          <w:sz w:val="28"/>
          <w:szCs w:val="28"/>
        </w:rPr>
        <w:t>nếu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không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có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nguyên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nhân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khác</w:t>
      </w:r>
      <w:proofErr w:type="spellEnd"/>
      <w:r w:rsidRPr="00C475E9">
        <w:rPr>
          <w:sz w:val="28"/>
          <w:szCs w:val="28"/>
        </w:rPr>
        <w:t xml:space="preserve">), </w:t>
      </w:r>
      <w:proofErr w:type="spellStart"/>
      <w:r w:rsidRPr="00C475E9">
        <w:rPr>
          <w:sz w:val="28"/>
          <w:szCs w:val="28"/>
        </w:rPr>
        <w:t>huyết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áp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có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thể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tụt</w:t>
      </w:r>
      <w:proofErr w:type="spellEnd"/>
      <w:r w:rsidRPr="00C475E9">
        <w:rPr>
          <w:sz w:val="28"/>
          <w:szCs w:val="28"/>
        </w:rPr>
        <w:t xml:space="preserve"> trong </w:t>
      </w:r>
      <w:proofErr w:type="spellStart"/>
      <w:r w:rsidRPr="00C475E9">
        <w:rPr>
          <w:sz w:val="28"/>
          <w:szCs w:val="28"/>
        </w:rPr>
        <w:t>khi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mạch</w:t>
      </w:r>
      <w:proofErr w:type="spellEnd"/>
      <w:r w:rsidRPr="00C475E9">
        <w:rPr>
          <w:sz w:val="28"/>
          <w:szCs w:val="28"/>
        </w:rPr>
        <w:t>/</w:t>
      </w:r>
      <w:proofErr w:type="spellStart"/>
      <w:r w:rsidRPr="00C475E9">
        <w:rPr>
          <w:sz w:val="28"/>
          <w:szCs w:val="28"/>
        </w:rPr>
        <w:t>nhịp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tim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có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xu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hướng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không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nhanh</w:t>
      </w:r>
      <w:proofErr w:type="spellEnd"/>
      <w:r w:rsidRPr="00C475E9">
        <w:rPr>
          <w:sz w:val="28"/>
          <w:szCs w:val="28"/>
        </w:rPr>
        <w:t>.</w:t>
      </w:r>
    </w:p>
    <w:p w14:paraId="64DE3BBC" w14:textId="77777777" w:rsidR="00C3049E" w:rsidRPr="00C475E9" w:rsidRDefault="00C3049E" w:rsidP="0092560C">
      <w:pPr>
        <w:tabs>
          <w:tab w:val="num" w:pos="720"/>
        </w:tabs>
        <w:spacing w:after="12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 </w:t>
      </w:r>
      <w:proofErr w:type="spellStart"/>
      <w:r w:rsidRPr="00C475E9">
        <w:rPr>
          <w:b/>
          <w:bCs/>
          <w:sz w:val="28"/>
          <w:szCs w:val="28"/>
        </w:rPr>
        <w:t>Tiêu</w:t>
      </w:r>
      <w:proofErr w:type="spellEnd"/>
      <w:r w:rsidRPr="00C475E9">
        <w:rPr>
          <w:b/>
          <w:bCs/>
          <w:sz w:val="28"/>
          <w:szCs w:val="28"/>
        </w:rPr>
        <w:t xml:space="preserve"> </w:t>
      </w:r>
      <w:proofErr w:type="spellStart"/>
      <w:r w:rsidRPr="00C475E9">
        <w:rPr>
          <w:b/>
          <w:bCs/>
          <w:sz w:val="28"/>
          <w:szCs w:val="28"/>
        </w:rPr>
        <w:t>hóa</w:t>
      </w:r>
      <w:proofErr w:type="spellEnd"/>
      <w:r w:rsidRPr="00C475E9">
        <w:rPr>
          <w:b/>
          <w:bCs/>
          <w:sz w:val="28"/>
          <w:szCs w:val="28"/>
        </w:rPr>
        <w:t xml:space="preserve">: </w:t>
      </w:r>
      <w:proofErr w:type="spellStart"/>
      <w:r w:rsidRPr="00C475E9">
        <w:rPr>
          <w:sz w:val="28"/>
          <w:szCs w:val="28"/>
        </w:rPr>
        <w:t>xuất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hiện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sớm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buồn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nôn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nôn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chướng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bụng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đau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bụng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sau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đó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liệt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ruột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cơ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năng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táo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bón</w:t>
      </w:r>
      <w:proofErr w:type="spellEnd"/>
      <w:r w:rsidRPr="00C475E9">
        <w:rPr>
          <w:sz w:val="28"/>
          <w:szCs w:val="28"/>
        </w:rPr>
        <w:t>.</w:t>
      </w:r>
    </w:p>
    <w:p w14:paraId="3CA680E6" w14:textId="77777777" w:rsidR="00C3049E" w:rsidRPr="00C475E9" w:rsidRDefault="00C3049E" w:rsidP="0092560C">
      <w:pPr>
        <w:tabs>
          <w:tab w:val="num" w:pos="720"/>
        </w:tabs>
        <w:spacing w:after="12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 </w:t>
      </w:r>
      <w:proofErr w:type="spellStart"/>
      <w:r w:rsidRPr="00C475E9">
        <w:rPr>
          <w:b/>
          <w:bCs/>
          <w:sz w:val="28"/>
          <w:szCs w:val="28"/>
        </w:rPr>
        <w:t>Thần</w:t>
      </w:r>
      <w:proofErr w:type="spellEnd"/>
      <w:r w:rsidRPr="00C475E9">
        <w:rPr>
          <w:b/>
          <w:bCs/>
          <w:sz w:val="28"/>
          <w:szCs w:val="28"/>
        </w:rPr>
        <w:t xml:space="preserve"> </w:t>
      </w:r>
      <w:proofErr w:type="spellStart"/>
      <w:r w:rsidRPr="00C475E9">
        <w:rPr>
          <w:b/>
          <w:bCs/>
          <w:sz w:val="28"/>
          <w:szCs w:val="28"/>
        </w:rPr>
        <w:t>kinh</w:t>
      </w:r>
      <w:proofErr w:type="spellEnd"/>
      <w:r w:rsidRPr="00C475E9">
        <w:rPr>
          <w:b/>
          <w:bCs/>
          <w:sz w:val="28"/>
          <w:szCs w:val="28"/>
        </w:rPr>
        <w:t xml:space="preserve">: </w:t>
      </w:r>
    </w:p>
    <w:p w14:paraId="5AABDD15" w14:textId="77777777" w:rsidR="00C3049E" w:rsidRPr="00C475E9" w:rsidRDefault="00C3049E" w:rsidP="0092560C">
      <w:pPr>
        <w:tabs>
          <w:tab w:val="num" w:pos="720"/>
        </w:tabs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475E9">
        <w:rPr>
          <w:sz w:val="28"/>
          <w:szCs w:val="28"/>
        </w:rPr>
        <w:t>Liệt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đối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xứng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hai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bên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xuất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phát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từ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vùng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đầu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mặt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cổ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lan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xuống</w:t>
      </w:r>
      <w:proofErr w:type="spellEnd"/>
      <w:r w:rsidRPr="00C475E9">
        <w:rPr>
          <w:sz w:val="28"/>
          <w:szCs w:val="28"/>
        </w:rPr>
        <w:t xml:space="preserve"> chân: </w:t>
      </w:r>
      <w:proofErr w:type="spellStart"/>
      <w:r w:rsidRPr="00C475E9">
        <w:rPr>
          <w:sz w:val="28"/>
          <w:szCs w:val="28"/>
        </w:rPr>
        <w:t>từ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dây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thần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kinh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sọ</w:t>
      </w:r>
      <w:proofErr w:type="spellEnd"/>
      <w:r w:rsidRPr="00C475E9">
        <w:rPr>
          <w:sz w:val="28"/>
          <w:szCs w:val="28"/>
        </w:rPr>
        <w:t xml:space="preserve"> (</w:t>
      </w:r>
      <w:proofErr w:type="spellStart"/>
      <w:r w:rsidRPr="00C475E9">
        <w:rPr>
          <w:sz w:val="28"/>
          <w:szCs w:val="28"/>
        </w:rPr>
        <w:t>sụp</w:t>
      </w:r>
      <w:proofErr w:type="spellEnd"/>
      <w:r w:rsidRPr="00C475E9">
        <w:rPr>
          <w:sz w:val="28"/>
          <w:szCs w:val="28"/>
        </w:rPr>
        <w:t xml:space="preserve"> mi, </w:t>
      </w:r>
      <w:proofErr w:type="spellStart"/>
      <w:r w:rsidRPr="00C475E9">
        <w:rPr>
          <w:sz w:val="28"/>
          <w:szCs w:val="28"/>
        </w:rPr>
        <w:t>nhìn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đôi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nhìn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mờ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đau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họng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khó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nói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khó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nuốt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khàn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tiếng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khô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miệng</w:t>
      </w:r>
      <w:proofErr w:type="spellEnd"/>
      <w:r w:rsidRPr="00C475E9">
        <w:rPr>
          <w:sz w:val="28"/>
          <w:szCs w:val="28"/>
        </w:rPr>
        <w:t xml:space="preserve">). Sau </w:t>
      </w:r>
      <w:proofErr w:type="spellStart"/>
      <w:r w:rsidRPr="00C475E9">
        <w:rPr>
          <w:sz w:val="28"/>
          <w:szCs w:val="28"/>
        </w:rPr>
        <w:t>đó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liệt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tay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liệt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các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cơ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vùng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ngực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bụng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và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liệt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hai</w:t>
      </w:r>
      <w:proofErr w:type="spellEnd"/>
      <w:r w:rsidRPr="00C475E9">
        <w:rPr>
          <w:sz w:val="28"/>
          <w:szCs w:val="28"/>
        </w:rPr>
        <w:t xml:space="preserve"> chân.</w:t>
      </w:r>
    </w:p>
    <w:p w14:paraId="0E4D4D31" w14:textId="77777777" w:rsidR="00C3049E" w:rsidRPr="00C475E9" w:rsidRDefault="00C3049E" w:rsidP="0092560C">
      <w:pPr>
        <w:tabs>
          <w:tab w:val="num" w:pos="720"/>
        </w:tabs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475E9">
        <w:rPr>
          <w:sz w:val="28"/>
          <w:szCs w:val="28"/>
        </w:rPr>
        <w:t>Phản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xạ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gân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xương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thường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giảm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hoặc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mất</w:t>
      </w:r>
      <w:proofErr w:type="spellEnd"/>
      <w:r w:rsidRPr="00C475E9">
        <w:rPr>
          <w:sz w:val="28"/>
          <w:szCs w:val="28"/>
        </w:rPr>
        <w:t>.</w:t>
      </w:r>
    </w:p>
    <w:p w14:paraId="46970D1E" w14:textId="77777777" w:rsidR="00C3049E" w:rsidRPr="00C475E9" w:rsidRDefault="00C3049E" w:rsidP="0092560C">
      <w:pPr>
        <w:tabs>
          <w:tab w:val="num" w:pos="720"/>
        </w:tabs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</w:t>
      </w:r>
      <w:r w:rsidRPr="00C475E9">
        <w:rPr>
          <w:sz w:val="28"/>
          <w:szCs w:val="28"/>
        </w:rPr>
        <w:t>ỉnh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táo</w:t>
      </w:r>
      <w:proofErr w:type="spellEnd"/>
      <w:r w:rsidRPr="00C475E9">
        <w:rPr>
          <w:sz w:val="28"/>
          <w:szCs w:val="28"/>
        </w:rPr>
        <w:t>.</w:t>
      </w:r>
    </w:p>
    <w:p w14:paraId="2BDF1A35" w14:textId="77777777" w:rsidR="00C3049E" w:rsidRPr="00C475E9" w:rsidRDefault="00C3049E" w:rsidP="0092560C">
      <w:pPr>
        <w:tabs>
          <w:tab w:val="num" w:pos="720"/>
        </w:tabs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475E9">
        <w:rPr>
          <w:sz w:val="28"/>
          <w:szCs w:val="28"/>
        </w:rPr>
        <w:t>Đồng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tử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có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thể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giãn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hai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bên</w:t>
      </w:r>
      <w:proofErr w:type="spellEnd"/>
      <w:r w:rsidRPr="00C475E9">
        <w:rPr>
          <w:sz w:val="28"/>
          <w:szCs w:val="28"/>
        </w:rPr>
        <w:t>.</w:t>
      </w:r>
    </w:p>
    <w:p w14:paraId="28FD22B8" w14:textId="77777777" w:rsidR="00C3049E" w:rsidRPr="00C475E9" w:rsidRDefault="00C3049E" w:rsidP="0092560C">
      <w:pPr>
        <w:tabs>
          <w:tab w:val="num" w:pos="720"/>
        </w:tabs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475E9">
        <w:rPr>
          <w:sz w:val="28"/>
          <w:szCs w:val="28"/>
        </w:rPr>
        <w:t>Không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có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rối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loạn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cảm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giác</w:t>
      </w:r>
      <w:proofErr w:type="spellEnd"/>
      <w:r w:rsidRPr="00C475E9">
        <w:rPr>
          <w:sz w:val="28"/>
          <w:szCs w:val="28"/>
        </w:rPr>
        <w:t>.</w:t>
      </w:r>
    </w:p>
    <w:p w14:paraId="1229C0EB" w14:textId="77777777" w:rsidR="00C3049E" w:rsidRPr="00C475E9" w:rsidRDefault="00C3049E" w:rsidP="0092560C">
      <w:pPr>
        <w:tabs>
          <w:tab w:val="num" w:pos="720"/>
        </w:tabs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475E9">
        <w:rPr>
          <w:sz w:val="28"/>
          <w:szCs w:val="28"/>
        </w:rPr>
        <w:t>Mức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độ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liệt</w:t>
      </w:r>
      <w:proofErr w:type="spellEnd"/>
      <w:r w:rsidRPr="00C475E9">
        <w:rPr>
          <w:sz w:val="28"/>
          <w:szCs w:val="28"/>
        </w:rPr>
        <w:t xml:space="preserve">: </w:t>
      </w:r>
      <w:proofErr w:type="spellStart"/>
      <w:r w:rsidRPr="00C475E9">
        <w:rPr>
          <w:sz w:val="28"/>
          <w:szCs w:val="28"/>
        </w:rPr>
        <w:t>từ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nhẹ</w:t>
      </w:r>
      <w:proofErr w:type="spellEnd"/>
      <w:r w:rsidRPr="00C475E9">
        <w:rPr>
          <w:sz w:val="28"/>
          <w:szCs w:val="28"/>
        </w:rPr>
        <w:t xml:space="preserve"> (</w:t>
      </w:r>
      <w:proofErr w:type="spellStart"/>
      <w:r w:rsidRPr="00C475E9">
        <w:rPr>
          <w:sz w:val="28"/>
          <w:szCs w:val="28"/>
        </w:rPr>
        <w:t>mệt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mỏi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mỏi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cơ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tương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tự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suy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nhược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cơ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thể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không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làm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được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các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động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tác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gắng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sức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bình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thường</w:t>
      </w:r>
      <w:proofErr w:type="spellEnd"/>
      <w:r w:rsidRPr="00C475E9">
        <w:rPr>
          <w:sz w:val="28"/>
          <w:szCs w:val="28"/>
        </w:rPr>
        <w:t xml:space="preserve">) </w:t>
      </w:r>
      <w:proofErr w:type="spellStart"/>
      <w:r w:rsidRPr="00C475E9">
        <w:rPr>
          <w:sz w:val="28"/>
          <w:szCs w:val="28"/>
        </w:rPr>
        <w:t>đến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liệt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nặng</w:t>
      </w:r>
      <w:proofErr w:type="spellEnd"/>
      <w:r w:rsidRPr="00C475E9">
        <w:rPr>
          <w:sz w:val="28"/>
          <w:szCs w:val="28"/>
        </w:rPr>
        <w:t xml:space="preserve"> (ứ </w:t>
      </w:r>
      <w:proofErr w:type="spellStart"/>
      <w:r w:rsidRPr="00C475E9">
        <w:rPr>
          <w:sz w:val="28"/>
          <w:szCs w:val="28"/>
        </w:rPr>
        <w:t>đọng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đờm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rãi</w:t>
      </w:r>
      <w:proofErr w:type="spellEnd"/>
      <w:r w:rsidRPr="00C475E9">
        <w:rPr>
          <w:sz w:val="28"/>
          <w:szCs w:val="28"/>
        </w:rPr>
        <w:t xml:space="preserve">, ho </w:t>
      </w:r>
      <w:proofErr w:type="spellStart"/>
      <w:r w:rsidRPr="00C475E9">
        <w:rPr>
          <w:sz w:val="28"/>
          <w:szCs w:val="28"/>
        </w:rPr>
        <w:t>khạc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kém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dễ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sặc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suy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hô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hấp</w:t>
      </w:r>
      <w:proofErr w:type="spellEnd"/>
      <w:r w:rsidRPr="00C475E9">
        <w:rPr>
          <w:sz w:val="28"/>
          <w:szCs w:val="28"/>
        </w:rPr>
        <w:t xml:space="preserve">). </w:t>
      </w:r>
      <w:proofErr w:type="spellStart"/>
      <w:r w:rsidRPr="00C475E9">
        <w:rPr>
          <w:sz w:val="28"/>
          <w:szCs w:val="28"/>
        </w:rPr>
        <w:t>Người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bệnh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có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thể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liệt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hoàn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toàn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tất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cả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các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cơ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kết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hợp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đồng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tử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giãn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hai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bên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đang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thở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máy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dễ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nhầm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với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hôn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mê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hoặc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mất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não</w:t>
      </w:r>
      <w:proofErr w:type="spellEnd"/>
      <w:r w:rsidRPr="00C475E9">
        <w:rPr>
          <w:sz w:val="28"/>
          <w:szCs w:val="28"/>
        </w:rPr>
        <w:t xml:space="preserve"> (</w:t>
      </w:r>
      <w:proofErr w:type="spellStart"/>
      <w:r w:rsidRPr="00C475E9">
        <w:rPr>
          <w:sz w:val="28"/>
          <w:szCs w:val="28"/>
        </w:rPr>
        <w:t>thực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tế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đang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tỉnh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nếu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không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thiếu</w:t>
      </w:r>
      <w:proofErr w:type="spellEnd"/>
      <w:r w:rsidRPr="00C475E9">
        <w:rPr>
          <w:sz w:val="28"/>
          <w:szCs w:val="28"/>
        </w:rPr>
        <w:t xml:space="preserve"> ô </w:t>
      </w:r>
      <w:proofErr w:type="spellStart"/>
      <w:r w:rsidRPr="00C475E9">
        <w:rPr>
          <w:sz w:val="28"/>
          <w:szCs w:val="28"/>
        </w:rPr>
        <w:t>xy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não</w:t>
      </w:r>
      <w:proofErr w:type="spellEnd"/>
      <w:r w:rsidRPr="00C475E9">
        <w:rPr>
          <w:sz w:val="28"/>
          <w:szCs w:val="28"/>
        </w:rPr>
        <w:t>).</w:t>
      </w:r>
    </w:p>
    <w:p w14:paraId="66DAA334" w14:textId="77777777" w:rsidR="00C3049E" w:rsidRPr="00C475E9" w:rsidRDefault="00C3049E" w:rsidP="0092560C">
      <w:pPr>
        <w:tabs>
          <w:tab w:val="num" w:pos="720"/>
        </w:tabs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475E9">
        <w:rPr>
          <w:sz w:val="28"/>
          <w:szCs w:val="28"/>
        </w:rPr>
        <w:t>Thời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gian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thở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máy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để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chuyển</w:t>
      </w:r>
      <w:proofErr w:type="spellEnd"/>
      <w:r w:rsidRPr="00C475E9">
        <w:rPr>
          <w:sz w:val="28"/>
          <w:szCs w:val="28"/>
        </w:rPr>
        <w:t xml:space="preserve"> sang </w:t>
      </w:r>
      <w:proofErr w:type="spellStart"/>
      <w:r w:rsidRPr="00C475E9">
        <w:rPr>
          <w:sz w:val="28"/>
          <w:szCs w:val="28"/>
        </w:rPr>
        <w:t>cai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máy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trung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bình</w:t>
      </w:r>
      <w:proofErr w:type="spellEnd"/>
      <w:r w:rsidRPr="00C475E9">
        <w:rPr>
          <w:sz w:val="28"/>
          <w:szCs w:val="28"/>
        </w:rPr>
        <w:t xml:space="preserve"> 2 </w:t>
      </w:r>
      <w:proofErr w:type="spellStart"/>
      <w:r w:rsidRPr="00C475E9">
        <w:rPr>
          <w:sz w:val="28"/>
          <w:szCs w:val="28"/>
        </w:rPr>
        <w:t>tháng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với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độc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tố</w:t>
      </w:r>
      <w:proofErr w:type="spellEnd"/>
      <w:r w:rsidRPr="00C475E9">
        <w:rPr>
          <w:sz w:val="28"/>
          <w:szCs w:val="28"/>
        </w:rPr>
        <w:t xml:space="preserve"> type A </w:t>
      </w:r>
      <w:proofErr w:type="spellStart"/>
      <w:r w:rsidRPr="00C475E9">
        <w:rPr>
          <w:sz w:val="28"/>
          <w:szCs w:val="28"/>
        </w:rPr>
        <w:t>và</w:t>
      </w:r>
      <w:proofErr w:type="spellEnd"/>
      <w:r w:rsidRPr="00C475E9">
        <w:rPr>
          <w:sz w:val="28"/>
          <w:szCs w:val="28"/>
        </w:rPr>
        <w:t xml:space="preserve"> 1 </w:t>
      </w:r>
      <w:proofErr w:type="spellStart"/>
      <w:r w:rsidRPr="00C475E9">
        <w:rPr>
          <w:sz w:val="28"/>
          <w:szCs w:val="28"/>
        </w:rPr>
        <w:t>tháng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với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độc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tố</w:t>
      </w:r>
      <w:proofErr w:type="spellEnd"/>
      <w:r w:rsidRPr="00C475E9">
        <w:rPr>
          <w:sz w:val="28"/>
          <w:szCs w:val="28"/>
        </w:rPr>
        <w:t xml:space="preserve"> type B. </w:t>
      </w:r>
      <w:proofErr w:type="spellStart"/>
      <w:r w:rsidRPr="00C475E9">
        <w:rPr>
          <w:sz w:val="28"/>
          <w:szCs w:val="28"/>
        </w:rPr>
        <w:t>Tuy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nhiên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bệnh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nhân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có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thể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cần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tới</w:t>
      </w:r>
      <w:proofErr w:type="spellEnd"/>
      <w:r w:rsidRPr="00C475E9">
        <w:rPr>
          <w:sz w:val="28"/>
          <w:szCs w:val="28"/>
        </w:rPr>
        <w:t xml:space="preserve"> 100 </w:t>
      </w:r>
      <w:proofErr w:type="spellStart"/>
      <w:r w:rsidRPr="00C475E9">
        <w:rPr>
          <w:sz w:val="28"/>
          <w:szCs w:val="28"/>
        </w:rPr>
        <w:t>ngày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để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bắt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đầu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hồi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phục</w:t>
      </w:r>
      <w:proofErr w:type="spellEnd"/>
      <w:r w:rsidRPr="00C475E9">
        <w:rPr>
          <w:sz w:val="28"/>
          <w:szCs w:val="28"/>
        </w:rPr>
        <w:t>.</w:t>
      </w:r>
    </w:p>
    <w:p w14:paraId="6CB3E5B1" w14:textId="77777777" w:rsidR="00C3049E" w:rsidRPr="00C475E9" w:rsidRDefault="00C3049E" w:rsidP="0092560C">
      <w:pPr>
        <w:tabs>
          <w:tab w:val="num" w:pos="720"/>
        </w:tabs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475E9">
        <w:rPr>
          <w:sz w:val="28"/>
          <w:szCs w:val="28"/>
        </w:rPr>
        <w:t>Bệnh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cảnh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không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điển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hình</w:t>
      </w:r>
      <w:proofErr w:type="spellEnd"/>
      <w:r w:rsidRPr="00C475E9">
        <w:rPr>
          <w:sz w:val="28"/>
          <w:szCs w:val="28"/>
        </w:rPr>
        <w:t xml:space="preserve"> (</w:t>
      </w:r>
      <w:proofErr w:type="spellStart"/>
      <w:r w:rsidRPr="00C475E9">
        <w:rPr>
          <w:sz w:val="28"/>
          <w:szCs w:val="28"/>
        </w:rPr>
        <w:t>chiếm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tới</w:t>
      </w:r>
      <w:proofErr w:type="spellEnd"/>
      <w:r w:rsidRPr="00C475E9">
        <w:rPr>
          <w:sz w:val="28"/>
          <w:szCs w:val="28"/>
        </w:rPr>
        <w:t xml:space="preserve"> 7%): </w:t>
      </w:r>
      <w:proofErr w:type="spellStart"/>
      <w:r w:rsidRPr="00C475E9">
        <w:rPr>
          <w:sz w:val="28"/>
          <w:szCs w:val="28"/>
        </w:rPr>
        <w:t>liệt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một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bên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hoặc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liệt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kiểu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lan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lên</w:t>
      </w:r>
      <w:proofErr w:type="spellEnd"/>
      <w:r w:rsidRPr="00C475E9">
        <w:rPr>
          <w:sz w:val="28"/>
          <w:szCs w:val="28"/>
        </w:rPr>
        <w:t>.</w:t>
      </w:r>
    </w:p>
    <w:p w14:paraId="4C7FB568" w14:textId="77777777" w:rsidR="00C3049E" w:rsidRPr="00C475E9" w:rsidRDefault="00C3049E" w:rsidP="0092560C">
      <w:pPr>
        <w:tabs>
          <w:tab w:val="num" w:pos="720"/>
        </w:tabs>
        <w:spacing w:after="12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 </w:t>
      </w:r>
      <w:proofErr w:type="spellStart"/>
      <w:r w:rsidRPr="00C475E9">
        <w:rPr>
          <w:b/>
          <w:bCs/>
          <w:sz w:val="28"/>
          <w:szCs w:val="28"/>
        </w:rPr>
        <w:t>Hô</w:t>
      </w:r>
      <w:proofErr w:type="spellEnd"/>
      <w:r w:rsidRPr="00C475E9">
        <w:rPr>
          <w:b/>
          <w:bCs/>
          <w:sz w:val="28"/>
          <w:szCs w:val="28"/>
        </w:rPr>
        <w:t xml:space="preserve"> </w:t>
      </w:r>
      <w:proofErr w:type="spellStart"/>
      <w:r w:rsidRPr="00C475E9">
        <w:rPr>
          <w:b/>
          <w:bCs/>
          <w:sz w:val="28"/>
          <w:szCs w:val="28"/>
        </w:rPr>
        <w:t>hấp</w:t>
      </w:r>
      <w:proofErr w:type="spellEnd"/>
      <w:r w:rsidRPr="00C475E9">
        <w:rPr>
          <w:b/>
          <w:bCs/>
          <w:sz w:val="28"/>
          <w:szCs w:val="28"/>
        </w:rPr>
        <w:t xml:space="preserve">: </w:t>
      </w:r>
      <w:proofErr w:type="spellStart"/>
      <w:r w:rsidRPr="00C475E9">
        <w:rPr>
          <w:sz w:val="28"/>
          <w:szCs w:val="28"/>
        </w:rPr>
        <w:t>có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thể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suy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hô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hấp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biểu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hiện</w:t>
      </w:r>
      <w:proofErr w:type="spellEnd"/>
      <w:r w:rsidRPr="00C475E9">
        <w:rPr>
          <w:sz w:val="28"/>
          <w:szCs w:val="28"/>
        </w:rPr>
        <w:t xml:space="preserve"> ứ </w:t>
      </w:r>
      <w:proofErr w:type="spellStart"/>
      <w:r w:rsidRPr="00C475E9">
        <w:rPr>
          <w:sz w:val="28"/>
          <w:szCs w:val="28"/>
        </w:rPr>
        <w:t>đọng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đờm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rãi</w:t>
      </w:r>
      <w:proofErr w:type="spellEnd"/>
      <w:r w:rsidRPr="00C475E9">
        <w:rPr>
          <w:sz w:val="28"/>
          <w:szCs w:val="28"/>
        </w:rPr>
        <w:t xml:space="preserve">, ho </w:t>
      </w:r>
      <w:proofErr w:type="spellStart"/>
      <w:r w:rsidRPr="00C475E9">
        <w:rPr>
          <w:sz w:val="28"/>
          <w:szCs w:val="28"/>
        </w:rPr>
        <w:t>khạc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kém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thở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yếu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thở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nhanh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nông</w:t>
      </w:r>
      <w:proofErr w:type="spellEnd"/>
      <w:r w:rsidRPr="00C475E9">
        <w:rPr>
          <w:sz w:val="28"/>
          <w:szCs w:val="28"/>
        </w:rPr>
        <w:t xml:space="preserve"> do </w:t>
      </w:r>
      <w:proofErr w:type="spellStart"/>
      <w:r w:rsidRPr="00C475E9">
        <w:rPr>
          <w:sz w:val="28"/>
          <w:szCs w:val="28"/>
        </w:rPr>
        <w:t>liệt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cơ</w:t>
      </w:r>
      <w:proofErr w:type="spellEnd"/>
      <w:r w:rsidRPr="00C475E9">
        <w:rPr>
          <w:sz w:val="28"/>
          <w:szCs w:val="28"/>
        </w:rPr>
        <w:t xml:space="preserve"> liên </w:t>
      </w:r>
      <w:proofErr w:type="spellStart"/>
      <w:r w:rsidRPr="00C475E9">
        <w:rPr>
          <w:sz w:val="28"/>
          <w:szCs w:val="28"/>
        </w:rPr>
        <w:t>sườn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cơ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hoành</w:t>
      </w:r>
      <w:proofErr w:type="spellEnd"/>
      <w:r w:rsidRPr="00C475E9">
        <w:rPr>
          <w:sz w:val="28"/>
          <w:szCs w:val="28"/>
        </w:rPr>
        <w:t>.</w:t>
      </w:r>
    </w:p>
    <w:p w14:paraId="5A5F253B" w14:textId="77777777" w:rsidR="00C3049E" w:rsidRPr="00C475E9" w:rsidRDefault="00C3049E" w:rsidP="0092560C">
      <w:pPr>
        <w:tabs>
          <w:tab w:val="num" w:pos="720"/>
        </w:tabs>
        <w:spacing w:after="12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 </w:t>
      </w:r>
      <w:proofErr w:type="spellStart"/>
      <w:r w:rsidRPr="00C475E9">
        <w:rPr>
          <w:b/>
          <w:bCs/>
          <w:sz w:val="28"/>
          <w:szCs w:val="28"/>
        </w:rPr>
        <w:t>Tiết</w:t>
      </w:r>
      <w:proofErr w:type="spellEnd"/>
      <w:r w:rsidRPr="00C475E9">
        <w:rPr>
          <w:b/>
          <w:bCs/>
          <w:sz w:val="28"/>
          <w:szCs w:val="28"/>
        </w:rPr>
        <w:t xml:space="preserve"> </w:t>
      </w:r>
      <w:proofErr w:type="spellStart"/>
      <w:r w:rsidRPr="00C475E9">
        <w:rPr>
          <w:b/>
          <w:bCs/>
          <w:sz w:val="28"/>
          <w:szCs w:val="28"/>
        </w:rPr>
        <w:t>niệu</w:t>
      </w:r>
      <w:proofErr w:type="spellEnd"/>
      <w:r w:rsidRPr="00C475E9">
        <w:rPr>
          <w:b/>
          <w:bCs/>
          <w:sz w:val="28"/>
          <w:szCs w:val="28"/>
        </w:rPr>
        <w:t xml:space="preserve">: </w:t>
      </w:r>
      <w:proofErr w:type="spellStart"/>
      <w:r w:rsidRPr="00C475E9">
        <w:rPr>
          <w:sz w:val="28"/>
          <w:szCs w:val="28"/>
        </w:rPr>
        <w:t>có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thể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bí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đái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cầu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bàng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quang</w:t>
      </w:r>
      <w:proofErr w:type="spellEnd"/>
    </w:p>
    <w:p w14:paraId="0F242918" w14:textId="77777777" w:rsidR="00C3049E" w:rsidRPr="00C475E9" w:rsidRDefault="00C3049E" w:rsidP="0092560C">
      <w:pPr>
        <w:spacing w:after="12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e) </w:t>
      </w:r>
      <w:proofErr w:type="spellStart"/>
      <w:r w:rsidRPr="00C475E9">
        <w:rPr>
          <w:b/>
          <w:bCs/>
          <w:sz w:val="28"/>
          <w:szCs w:val="28"/>
        </w:rPr>
        <w:t>Cận</w:t>
      </w:r>
      <w:proofErr w:type="spellEnd"/>
      <w:r w:rsidRPr="00C475E9">
        <w:rPr>
          <w:b/>
          <w:bCs/>
          <w:sz w:val="28"/>
          <w:szCs w:val="28"/>
        </w:rPr>
        <w:t xml:space="preserve"> </w:t>
      </w:r>
      <w:proofErr w:type="spellStart"/>
      <w:r w:rsidRPr="00C475E9">
        <w:rPr>
          <w:b/>
          <w:bCs/>
          <w:sz w:val="28"/>
          <w:szCs w:val="28"/>
        </w:rPr>
        <w:t>lâm</w:t>
      </w:r>
      <w:proofErr w:type="spellEnd"/>
      <w:r w:rsidRPr="00C475E9">
        <w:rPr>
          <w:b/>
          <w:bCs/>
          <w:sz w:val="28"/>
          <w:szCs w:val="28"/>
        </w:rPr>
        <w:t xml:space="preserve"> </w:t>
      </w:r>
      <w:proofErr w:type="spellStart"/>
      <w:r w:rsidRPr="00C475E9">
        <w:rPr>
          <w:b/>
          <w:bCs/>
          <w:sz w:val="28"/>
          <w:szCs w:val="28"/>
        </w:rPr>
        <w:t>sàng</w:t>
      </w:r>
      <w:proofErr w:type="spellEnd"/>
    </w:p>
    <w:p w14:paraId="79493D54" w14:textId="77777777" w:rsidR="00C3049E" w:rsidRPr="00C475E9" w:rsidRDefault="00C3049E" w:rsidP="0092560C">
      <w:pPr>
        <w:spacing w:after="12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 </w:t>
      </w:r>
      <w:proofErr w:type="spellStart"/>
      <w:r w:rsidRPr="00C475E9">
        <w:rPr>
          <w:b/>
          <w:bCs/>
          <w:sz w:val="28"/>
          <w:szCs w:val="28"/>
        </w:rPr>
        <w:t>Các</w:t>
      </w:r>
      <w:proofErr w:type="spellEnd"/>
      <w:r w:rsidRPr="00C475E9">
        <w:rPr>
          <w:b/>
          <w:bCs/>
          <w:sz w:val="28"/>
          <w:szCs w:val="28"/>
        </w:rPr>
        <w:t xml:space="preserve"> </w:t>
      </w:r>
      <w:proofErr w:type="spellStart"/>
      <w:r w:rsidRPr="00C475E9">
        <w:rPr>
          <w:b/>
          <w:bCs/>
          <w:sz w:val="28"/>
          <w:szCs w:val="28"/>
        </w:rPr>
        <w:t>xét</w:t>
      </w:r>
      <w:proofErr w:type="spellEnd"/>
      <w:r w:rsidRPr="00C475E9">
        <w:rPr>
          <w:b/>
          <w:bCs/>
          <w:sz w:val="28"/>
          <w:szCs w:val="28"/>
        </w:rPr>
        <w:t xml:space="preserve"> </w:t>
      </w:r>
      <w:proofErr w:type="spellStart"/>
      <w:r w:rsidRPr="00C475E9">
        <w:rPr>
          <w:b/>
          <w:bCs/>
          <w:sz w:val="28"/>
          <w:szCs w:val="28"/>
        </w:rPr>
        <w:t>nghiệm</w:t>
      </w:r>
      <w:proofErr w:type="spellEnd"/>
      <w:r w:rsidRPr="00C475E9">
        <w:rPr>
          <w:b/>
          <w:bCs/>
          <w:sz w:val="28"/>
          <w:szCs w:val="28"/>
        </w:rPr>
        <w:t xml:space="preserve">, </w:t>
      </w:r>
      <w:proofErr w:type="spellStart"/>
      <w:r w:rsidRPr="00C475E9">
        <w:rPr>
          <w:b/>
          <w:bCs/>
          <w:sz w:val="28"/>
          <w:szCs w:val="28"/>
        </w:rPr>
        <w:t>thăm</w:t>
      </w:r>
      <w:proofErr w:type="spellEnd"/>
      <w:r w:rsidRPr="00C475E9">
        <w:rPr>
          <w:b/>
          <w:bCs/>
          <w:sz w:val="28"/>
          <w:szCs w:val="28"/>
        </w:rPr>
        <w:t xml:space="preserve"> </w:t>
      </w:r>
      <w:proofErr w:type="spellStart"/>
      <w:r w:rsidRPr="00C475E9">
        <w:rPr>
          <w:b/>
          <w:bCs/>
          <w:sz w:val="28"/>
          <w:szCs w:val="28"/>
        </w:rPr>
        <w:t>dò</w:t>
      </w:r>
      <w:proofErr w:type="spellEnd"/>
      <w:r w:rsidRPr="00C475E9">
        <w:rPr>
          <w:b/>
          <w:bCs/>
          <w:sz w:val="28"/>
          <w:szCs w:val="28"/>
        </w:rPr>
        <w:t xml:space="preserve"> </w:t>
      </w:r>
      <w:proofErr w:type="spellStart"/>
      <w:r w:rsidRPr="00C475E9">
        <w:rPr>
          <w:b/>
          <w:bCs/>
          <w:sz w:val="28"/>
          <w:szCs w:val="28"/>
        </w:rPr>
        <w:t>thông</w:t>
      </w:r>
      <w:proofErr w:type="spellEnd"/>
      <w:r w:rsidRPr="00C475E9">
        <w:rPr>
          <w:b/>
          <w:bCs/>
          <w:sz w:val="28"/>
          <w:szCs w:val="28"/>
        </w:rPr>
        <w:t xml:space="preserve"> </w:t>
      </w:r>
      <w:proofErr w:type="spellStart"/>
      <w:r w:rsidRPr="00C475E9">
        <w:rPr>
          <w:b/>
          <w:bCs/>
          <w:sz w:val="28"/>
          <w:szCs w:val="28"/>
        </w:rPr>
        <w:t>thường</w:t>
      </w:r>
      <w:proofErr w:type="spellEnd"/>
      <w:r w:rsidRPr="00C475E9">
        <w:rPr>
          <w:b/>
          <w:bCs/>
          <w:sz w:val="28"/>
          <w:szCs w:val="28"/>
        </w:rPr>
        <w:t>:</w:t>
      </w:r>
    </w:p>
    <w:p w14:paraId="09C2C7E4" w14:textId="77777777" w:rsidR="00C3049E" w:rsidRPr="00C475E9" w:rsidRDefault="00C3049E" w:rsidP="0092560C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475E9">
        <w:rPr>
          <w:sz w:val="28"/>
          <w:szCs w:val="28"/>
        </w:rPr>
        <w:t>Xét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nghiệm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máu</w:t>
      </w:r>
      <w:proofErr w:type="spellEnd"/>
      <w:r w:rsidRPr="00C475E9">
        <w:rPr>
          <w:sz w:val="28"/>
          <w:szCs w:val="28"/>
        </w:rPr>
        <w:t xml:space="preserve">: </w:t>
      </w:r>
      <w:proofErr w:type="spellStart"/>
      <w:r w:rsidRPr="00C475E9">
        <w:rPr>
          <w:sz w:val="28"/>
          <w:szCs w:val="28"/>
        </w:rPr>
        <w:t>công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thức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máu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urê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đường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creatinin</w:t>
      </w:r>
      <w:proofErr w:type="spellEnd"/>
      <w:r w:rsidRPr="00C475E9">
        <w:rPr>
          <w:sz w:val="28"/>
          <w:szCs w:val="28"/>
        </w:rPr>
        <w:t xml:space="preserve">, bilirubin, </w:t>
      </w:r>
      <w:proofErr w:type="spellStart"/>
      <w:r w:rsidRPr="00C475E9">
        <w:rPr>
          <w:sz w:val="28"/>
          <w:szCs w:val="28"/>
        </w:rPr>
        <w:t>điện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giải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đồ</w:t>
      </w:r>
      <w:proofErr w:type="spellEnd"/>
      <w:r w:rsidRPr="00C475E9">
        <w:rPr>
          <w:sz w:val="28"/>
          <w:szCs w:val="28"/>
        </w:rPr>
        <w:t xml:space="preserve"> (Na, K, Cl, Ca), GOT, GPT, CPK.</w:t>
      </w:r>
    </w:p>
    <w:p w14:paraId="107B196C" w14:textId="77777777" w:rsidR="00C3049E" w:rsidRPr="00C475E9" w:rsidRDefault="00C3049E" w:rsidP="0092560C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475E9">
        <w:rPr>
          <w:sz w:val="28"/>
          <w:szCs w:val="28"/>
        </w:rPr>
        <w:t>Khí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máu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động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mạch</w:t>
      </w:r>
      <w:proofErr w:type="spellEnd"/>
      <w:r w:rsidRPr="00C475E9">
        <w:rPr>
          <w:sz w:val="28"/>
          <w:szCs w:val="28"/>
        </w:rPr>
        <w:t xml:space="preserve">: </w:t>
      </w:r>
      <w:proofErr w:type="spellStart"/>
      <w:r w:rsidRPr="00C475E9">
        <w:rPr>
          <w:sz w:val="28"/>
          <w:szCs w:val="28"/>
        </w:rPr>
        <w:t>đánh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giá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tình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trạng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suy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hô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hấp</w:t>
      </w:r>
      <w:proofErr w:type="spellEnd"/>
    </w:p>
    <w:p w14:paraId="5D8B026C" w14:textId="77777777" w:rsidR="00C3049E" w:rsidRPr="00C475E9" w:rsidRDefault="00C3049E" w:rsidP="0092560C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475E9">
        <w:rPr>
          <w:sz w:val="28"/>
          <w:szCs w:val="28"/>
        </w:rPr>
        <w:t>Nước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tiểu</w:t>
      </w:r>
      <w:proofErr w:type="spellEnd"/>
      <w:r w:rsidRPr="00C475E9">
        <w:rPr>
          <w:sz w:val="28"/>
          <w:szCs w:val="28"/>
        </w:rPr>
        <w:t xml:space="preserve">: protein, </w:t>
      </w:r>
      <w:proofErr w:type="spellStart"/>
      <w:r w:rsidRPr="00C475E9">
        <w:rPr>
          <w:sz w:val="28"/>
          <w:szCs w:val="28"/>
        </w:rPr>
        <w:t>hồng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cầu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bạch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cầu</w:t>
      </w:r>
      <w:proofErr w:type="spellEnd"/>
      <w:r w:rsidRPr="00C475E9">
        <w:rPr>
          <w:sz w:val="28"/>
          <w:szCs w:val="28"/>
        </w:rPr>
        <w:t>.</w:t>
      </w:r>
    </w:p>
    <w:p w14:paraId="38E8E04C" w14:textId="77777777" w:rsidR="00C3049E" w:rsidRPr="00C475E9" w:rsidRDefault="00C3049E" w:rsidP="0092560C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Pr="00C475E9">
        <w:rPr>
          <w:sz w:val="28"/>
          <w:szCs w:val="28"/>
        </w:rPr>
        <w:t>Điện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tim.</w:t>
      </w:r>
      <w:proofErr w:type="spellEnd"/>
    </w:p>
    <w:p w14:paraId="58F18F23" w14:textId="77777777" w:rsidR="00C3049E" w:rsidRPr="00C475E9" w:rsidRDefault="00C3049E" w:rsidP="0092560C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475E9">
        <w:rPr>
          <w:sz w:val="28"/>
          <w:szCs w:val="28"/>
        </w:rPr>
        <w:t>Xquang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phổi</w:t>
      </w:r>
      <w:proofErr w:type="spellEnd"/>
      <w:r w:rsidRPr="00C475E9">
        <w:rPr>
          <w:sz w:val="28"/>
          <w:szCs w:val="28"/>
        </w:rPr>
        <w:t>.</w:t>
      </w:r>
    </w:p>
    <w:p w14:paraId="460D0F26" w14:textId="77777777" w:rsidR="00C3049E" w:rsidRPr="00C475E9" w:rsidRDefault="00C3049E" w:rsidP="0092560C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475E9">
        <w:rPr>
          <w:sz w:val="28"/>
          <w:szCs w:val="28"/>
        </w:rPr>
        <w:t>Các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xét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nghiệm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thăm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dò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giúp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chẩn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đoán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phân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biệt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với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các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bệnh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khác</w:t>
      </w:r>
      <w:proofErr w:type="spellEnd"/>
      <w:r w:rsidRPr="00C475E9">
        <w:rPr>
          <w:sz w:val="28"/>
          <w:szCs w:val="28"/>
        </w:rPr>
        <w:t xml:space="preserve">: </w:t>
      </w:r>
      <w:proofErr w:type="spellStart"/>
      <w:r w:rsidRPr="00C475E9">
        <w:rPr>
          <w:sz w:val="28"/>
          <w:szCs w:val="28"/>
        </w:rPr>
        <w:t>chụp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cắt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lớp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não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cộng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hưởng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từ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sọ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não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chọc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dịch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não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proofErr w:type="gramStart"/>
      <w:r w:rsidRPr="00C475E9">
        <w:rPr>
          <w:sz w:val="28"/>
          <w:szCs w:val="28"/>
        </w:rPr>
        <w:t>tủy</w:t>
      </w:r>
      <w:proofErr w:type="spellEnd"/>
      <w:r w:rsidRPr="00C475E9">
        <w:rPr>
          <w:sz w:val="28"/>
          <w:szCs w:val="28"/>
        </w:rPr>
        <w:t>,…</w:t>
      </w:r>
      <w:proofErr w:type="gramEnd"/>
    </w:p>
    <w:p w14:paraId="7E0B120C" w14:textId="77777777" w:rsidR="00C3049E" w:rsidRPr="001C721A" w:rsidRDefault="00C3049E" w:rsidP="0092560C">
      <w:pPr>
        <w:spacing w:after="12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 </w:t>
      </w:r>
      <w:proofErr w:type="spellStart"/>
      <w:r>
        <w:rPr>
          <w:b/>
          <w:bCs/>
          <w:sz w:val="28"/>
          <w:szCs w:val="28"/>
        </w:rPr>
        <w:t>Thăm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điện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sinh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lý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đ</w:t>
      </w:r>
      <w:r w:rsidRPr="00C475E9">
        <w:rPr>
          <w:b/>
          <w:bCs/>
          <w:sz w:val="28"/>
          <w:szCs w:val="28"/>
        </w:rPr>
        <w:t>iện</w:t>
      </w:r>
      <w:proofErr w:type="spellEnd"/>
      <w:r w:rsidRPr="00C475E9">
        <w:rPr>
          <w:b/>
          <w:bCs/>
          <w:sz w:val="28"/>
          <w:szCs w:val="28"/>
        </w:rPr>
        <w:t xml:space="preserve"> </w:t>
      </w:r>
      <w:proofErr w:type="spellStart"/>
      <w:r w:rsidRPr="00C475E9">
        <w:rPr>
          <w:b/>
          <w:bCs/>
          <w:sz w:val="28"/>
          <w:szCs w:val="28"/>
        </w:rPr>
        <w:t>cơ</w:t>
      </w:r>
      <w:proofErr w:type="spellEnd"/>
      <w:r>
        <w:rPr>
          <w:b/>
          <w:bCs/>
          <w:sz w:val="28"/>
          <w:szCs w:val="28"/>
        </w:rPr>
        <w:t>)</w:t>
      </w:r>
      <w:r w:rsidRPr="00C475E9">
        <w:rPr>
          <w:b/>
          <w:bCs/>
          <w:sz w:val="28"/>
          <w:szCs w:val="28"/>
        </w:rPr>
        <w:t xml:space="preserve">: </w:t>
      </w:r>
      <w:proofErr w:type="spellStart"/>
      <w:r w:rsidRPr="00C475E9">
        <w:rPr>
          <w:sz w:val="28"/>
          <w:szCs w:val="28"/>
        </w:rPr>
        <w:t>khi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có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yếu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cơ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hoặc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liệt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giúp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chẩn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đoán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xác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định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trên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lâm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sàng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kể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cả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khi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đến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muộn</w:t>
      </w:r>
      <w:proofErr w:type="spellEnd"/>
      <w:r w:rsidRPr="00C475E9">
        <w:rPr>
          <w:sz w:val="28"/>
          <w:szCs w:val="28"/>
        </w:rPr>
        <w:t>.</w:t>
      </w:r>
    </w:p>
    <w:p w14:paraId="09C0501F" w14:textId="77777777" w:rsidR="00C3049E" w:rsidRPr="00D352E5" w:rsidRDefault="00C3049E" w:rsidP="0092560C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352E5">
        <w:rPr>
          <w:sz w:val="28"/>
          <w:szCs w:val="28"/>
        </w:rPr>
        <w:t>Điện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thế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hoạt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động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của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các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dây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thần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kinh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cảm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giác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bình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thường</w:t>
      </w:r>
      <w:proofErr w:type="spellEnd"/>
      <w:r w:rsidRPr="00D352E5">
        <w:rPr>
          <w:sz w:val="28"/>
          <w:szCs w:val="28"/>
        </w:rPr>
        <w:t>.</w:t>
      </w:r>
    </w:p>
    <w:p w14:paraId="31CE6F2F" w14:textId="77777777" w:rsidR="00C3049E" w:rsidRPr="00D352E5" w:rsidRDefault="00C3049E" w:rsidP="0092560C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352E5">
        <w:rPr>
          <w:sz w:val="28"/>
          <w:szCs w:val="28"/>
        </w:rPr>
        <w:t>Điện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thế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vận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động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giảm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rõ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khi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có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liệt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nhưng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tốc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độ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dẫn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truyền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không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bị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ảnh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hưởng</w:t>
      </w:r>
      <w:proofErr w:type="spellEnd"/>
      <w:r w:rsidRPr="00D352E5">
        <w:rPr>
          <w:sz w:val="28"/>
          <w:szCs w:val="28"/>
        </w:rPr>
        <w:t>.</w:t>
      </w:r>
    </w:p>
    <w:p w14:paraId="578C2135" w14:textId="77777777" w:rsidR="00C3049E" w:rsidRPr="00D352E5" w:rsidRDefault="00C3049E" w:rsidP="0092560C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352E5">
        <w:rPr>
          <w:sz w:val="28"/>
          <w:szCs w:val="28"/>
        </w:rPr>
        <w:t>Kích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thích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lặp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lại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với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tần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số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cao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dẫn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tới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biên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độ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điện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thế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vận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động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tăng</w:t>
      </w:r>
      <w:proofErr w:type="spellEnd"/>
      <w:r w:rsidRPr="00D35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ở </w:t>
      </w:r>
      <w:proofErr w:type="spellStart"/>
      <w:r>
        <w:rPr>
          <w:sz w:val="28"/>
          <w:szCs w:val="28"/>
        </w:rPr>
        <w:t>mức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 w:rsidRPr="00D352E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tăng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nhiều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gặp</w:t>
      </w:r>
      <w:proofErr w:type="spellEnd"/>
      <w:r w:rsidRPr="00D352E5">
        <w:rPr>
          <w:sz w:val="28"/>
          <w:szCs w:val="28"/>
        </w:rPr>
        <w:t xml:space="preserve"> trong </w:t>
      </w:r>
      <w:proofErr w:type="spellStart"/>
      <w:r w:rsidRPr="00D352E5">
        <w:rPr>
          <w:sz w:val="28"/>
          <w:szCs w:val="28"/>
        </w:rPr>
        <w:t>hội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chứng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nhược</w:t>
      </w:r>
      <w:proofErr w:type="spellEnd"/>
      <w:r w:rsidRPr="00D352E5">
        <w:rPr>
          <w:sz w:val="28"/>
          <w:szCs w:val="28"/>
        </w:rPr>
        <w:t xml:space="preserve"> </w:t>
      </w:r>
      <w:proofErr w:type="spellStart"/>
      <w:r w:rsidRPr="00D352E5">
        <w:rPr>
          <w:sz w:val="28"/>
          <w:szCs w:val="28"/>
        </w:rPr>
        <w:t>cơ</w:t>
      </w:r>
      <w:proofErr w:type="spellEnd"/>
      <w:r w:rsidRPr="00D352E5">
        <w:rPr>
          <w:sz w:val="28"/>
          <w:szCs w:val="28"/>
        </w:rPr>
        <w:t xml:space="preserve"> </w:t>
      </w:r>
      <w:r w:rsidRPr="00D352E5">
        <w:rPr>
          <w:sz w:val="28"/>
          <w:szCs w:val="28"/>
          <w:shd w:val="clear" w:color="auto" w:fill="FFFFFF"/>
        </w:rPr>
        <w:t>Lambert–Eaton</w:t>
      </w:r>
      <w:r>
        <w:rPr>
          <w:sz w:val="28"/>
          <w:szCs w:val="28"/>
          <w:shd w:val="clear" w:color="auto" w:fill="FFFFFF"/>
        </w:rPr>
        <w:t xml:space="preserve">, trong </w:t>
      </w:r>
      <w:proofErr w:type="spellStart"/>
      <w:r>
        <w:rPr>
          <w:sz w:val="28"/>
          <w:szCs w:val="28"/>
          <w:shd w:val="clear" w:color="auto" w:fill="FFFFFF"/>
        </w:rPr>
        <w:t>nhược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cơ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khi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kích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thích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lặp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lại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với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tần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số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thấp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thì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biên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độ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giảm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dần</w:t>
      </w:r>
      <w:proofErr w:type="spellEnd"/>
      <w:r>
        <w:rPr>
          <w:sz w:val="28"/>
          <w:szCs w:val="28"/>
          <w:shd w:val="clear" w:color="auto" w:fill="FFFFFF"/>
        </w:rPr>
        <w:t>).</w:t>
      </w:r>
    </w:p>
    <w:p w14:paraId="35E2E4DE" w14:textId="77777777" w:rsidR="00C3049E" w:rsidRPr="00D00278" w:rsidRDefault="00C3049E" w:rsidP="0092560C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sz w:val="28"/>
          <w:szCs w:val="28"/>
          <w:shd w:val="clear" w:color="auto" w:fill="FFFFFF"/>
        </w:rPr>
        <w:t>Đánh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giá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bằng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điện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cơ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có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cắm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kim</w:t>
      </w:r>
      <w:proofErr w:type="spellEnd"/>
      <w:r>
        <w:rPr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sz w:val="28"/>
          <w:szCs w:val="28"/>
          <w:shd w:val="clear" w:color="auto" w:fill="FFFFFF"/>
        </w:rPr>
        <w:t>dấu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hiệu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đặc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trưng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là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giảm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biên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độ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và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rút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ngắn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thời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gian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điện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thế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hoạt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động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của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các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đơn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vị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vận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động</w:t>
      </w:r>
      <w:proofErr w:type="spellEnd"/>
      <w:r>
        <w:rPr>
          <w:sz w:val="28"/>
          <w:szCs w:val="28"/>
          <w:shd w:val="clear" w:color="auto" w:fill="FFFFFF"/>
        </w:rPr>
        <w:t xml:space="preserve">, do </w:t>
      </w:r>
      <w:proofErr w:type="spellStart"/>
      <w:r>
        <w:rPr>
          <w:sz w:val="28"/>
          <w:szCs w:val="28"/>
          <w:shd w:val="clear" w:color="auto" w:fill="FFFFFF"/>
        </w:rPr>
        <w:t>hiện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tượng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phong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tỏa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dẫn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truyền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thần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kinh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cơ</w:t>
      </w:r>
      <w:proofErr w:type="spellEnd"/>
      <w:r>
        <w:rPr>
          <w:sz w:val="28"/>
          <w:szCs w:val="28"/>
          <w:shd w:val="clear" w:color="auto" w:fill="FFFFFF"/>
        </w:rPr>
        <w:t xml:space="preserve"> ở </w:t>
      </w:r>
      <w:proofErr w:type="spellStart"/>
      <w:r>
        <w:rPr>
          <w:sz w:val="28"/>
          <w:szCs w:val="28"/>
          <w:shd w:val="clear" w:color="auto" w:fill="FFFFFF"/>
        </w:rPr>
        <w:t>nhiều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sợi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cơ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Cũng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có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hiện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tượng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nhiều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pha</w:t>
      </w:r>
      <w:proofErr w:type="spellEnd"/>
      <w:r>
        <w:rPr>
          <w:sz w:val="28"/>
          <w:szCs w:val="28"/>
          <w:shd w:val="clear" w:color="auto" w:fill="FFFFFF"/>
        </w:rPr>
        <w:t xml:space="preserve"> ở </w:t>
      </w:r>
      <w:proofErr w:type="spellStart"/>
      <w:r>
        <w:rPr>
          <w:sz w:val="28"/>
          <w:szCs w:val="28"/>
          <w:shd w:val="clear" w:color="auto" w:fill="FFFFFF"/>
        </w:rPr>
        <w:t>điện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thế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hoạt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động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của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các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đơn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vị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vận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động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14:paraId="5C72E0BA" w14:textId="77777777" w:rsidR="00C3049E" w:rsidRPr="00D00278" w:rsidRDefault="00C3049E" w:rsidP="0092560C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sz w:val="28"/>
          <w:szCs w:val="28"/>
          <w:shd w:val="clear" w:color="auto" w:fill="FFFFFF"/>
        </w:rPr>
        <w:t>Thường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thấy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các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hoạt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động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tự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phát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các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sóng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nhọn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dương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tính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hoặc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điện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thế</w:t>
      </w:r>
      <w:proofErr w:type="spellEnd"/>
      <w:r>
        <w:rPr>
          <w:sz w:val="28"/>
          <w:szCs w:val="28"/>
          <w:shd w:val="clear" w:color="auto" w:fill="FFFFFF"/>
        </w:rPr>
        <w:t xml:space="preserve"> rung.</w:t>
      </w:r>
    </w:p>
    <w:p w14:paraId="3E2435BC" w14:textId="77777777" w:rsidR="00C3049E" w:rsidRPr="00D352E5" w:rsidRDefault="00C3049E" w:rsidP="0092560C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Khi </w:t>
      </w:r>
      <w:proofErr w:type="spellStart"/>
      <w:r>
        <w:rPr>
          <w:sz w:val="28"/>
          <w:szCs w:val="28"/>
          <w:shd w:val="clear" w:color="auto" w:fill="FFFFFF"/>
        </w:rPr>
        <w:t>nhiễm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độc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tố</w:t>
      </w:r>
      <w:proofErr w:type="spellEnd"/>
      <w:r>
        <w:rPr>
          <w:sz w:val="28"/>
          <w:szCs w:val="28"/>
          <w:shd w:val="clear" w:color="auto" w:fill="FFFFFF"/>
        </w:rPr>
        <w:t xml:space="preserve"> botulinum </w:t>
      </w:r>
      <w:proofErr w:type="spellStart"/>
      <w:r>
        <w:rPr>
          <w:sz w:val="28"/>
          <w:szCs w:val="28"/>
          <w:shd w:val="clear" w:color="auto" w:fill="FFFFFF"/>
        </w:rPr>
        <w:t>không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gặp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hiện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tượng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kích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thích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lặp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lại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các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nhóm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cơ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nhỏ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với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tần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số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tăng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dần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dẫn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tới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đáp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ứng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biên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độ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điện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thế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tăng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dần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14:paraId="0E2E31EF" w14:textId="77777777" w:rsidR="00C3049E" w:rsidRPr="00C475E9" w:rsidRDefault="00C3049E" w:rsidP="0092560C">
      <w:pPr>
        <w:spacing w:after="12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 </w:t>
      </w:r>
      <w:proofErr w:type="spellStart"/>
      <w:r w:rsidRPr="00C475E9">
        <w:rPr>
          <w:b/>
          <w:bCs/>
          <w:sz w:val="28"/>
          <w:szCs w:val="28"/>
        </w:rPr>
        <w:t>Xét</w:t>
      </w:r>
      <w:proofErr w:type="spellEnd"/>
      <w:r w:rsidRPr="00C475E9">
        <w:rPr>
          <w:b/>
          <w:bCs/>
          <w:sz w:val="28"/>
          <w:szCs w:val="28"/>
        </w:rPr>
        <w:t xml:space="preserve"> </w:t>
      </w:r>
      <w:proofErr w:type="spellStart"/>
      <w:r w:rsidRPr="00C475E9">
        <w:rPr>
          <w:b/>
          <w:bCs/>
          <w:sz w:val="28"/>
          <w:szCs w:val="28"/>
        </w:rPr>
        <w:t>nghiệm</w:t>
      </w:r>
      <w:proofErr w:type="spellEnd"/>
      <w:r w:rsidRPr="00C475E9">
        <w:rPr>
          <w:b/>
          <w:bCs/>
          <w:sz w:val="28"/>
          <w:szCs w:val="28"/>
        </w:rPr>
        <w:t xml:space="preserve"> vi </w:t>
      </w:r>
      <w:proofErr w:type="spellStart"/>
      <w:r w:rsidRPr="00C475E9">
        <w:rPr>
          <w:b/>
          <w:bCs/>
          <w:sz w:val="28"/>
          <w:szCs w:val="28"/>
        </w:rPr>
        <w:t>khuẩn</w:t>
      </w:r>
      <w:proofErr w:type="spellEnd"/>
      <w:r w:rsidRPr="00C475E9">
        <w:rPr>
          <w:b/>
          <w:bCs/>
          <w:sz w:val="28"/>
          <w:szCs w:val="28"/>
        </w:rPr>
        <w:t xml:space="preserve"> </w:t>
      </w:r>
      <w:proofErr w:type="spellStart"/>
      <w:r w:rsidRPr="00C475E9">
        <w:rPr>
          <w:b/>
          <w:bCs/>
          <w:sz w:val="28"/>
          <w:szCs w:val="28"/>
        </w:rPr>
        <w:t>và</w:t>
      </w:r>
      <w:proofErr w:type="spellEnd"/>
      <w:r w:rsidRPr="00C475E9">
        <w:rPr>
          <w:b/>
          <w:bCs/>
          <w:sz w:val="28"/>
          <w:szCs w:val="28"/>
        </w:rPr>
        <w:t xml:space="preserve"> </w:t>
      </w:r>
      <w:proofErr w:type="spellStart"/>
      <w:r w:rsidRPr="00C475E9">
        <w:rPr>
          <w:b/>
          <w:bCs/>
          <w:sz w:val="28"/>
          <w:szCs w:val="28"/>
        </w:rPr>
        <w:t>độc</w:t>
      </w:r>
      <w:proofErr w:type="spellEnd"/>
      <w:r w:rsidRPr="00C475E9">
        <w:rPr>
          <w:b/>
          <w:bCs/>
          <w:sz w:val="28"/>
          <w:szCs w:val="28"/>
        </w:rPr>
        <w:t xml:space="preserve"> </w:t>
      </w:r>
      <w:proofErr w:type="spellStart"/>
      <w:r w:rsidRPr="00C475E9">
        <w:rPr>
          <w:b/>
          <w:bCs/>
          <w:sz w:val="28"/>
          <w:szCs w:val="28"/>
        </w:rPr>
        <w:t>tố</w:t>
      </w:r>
      <w:proofErr w:type="spellEnd"/>
    </w:p>
    <w:p w14:paraId="1D3E5FFD" w14:textId="77777777" w:rsidR="00C3049E" w:rsidRPr="00C475E9" w:rsidRDefault="00C3049E" w:rsidP="0092560C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 w:rsidRPr="00C475E9">
        <w:rPr>
          <w:sz w:val="28"/>
          <w:szCs w:val="28"/>
        </w:rPr>
        <w:t>Có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giá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trị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hỗ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trợ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chẩn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đoán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giúp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xác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định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nguyên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nhân</w:t>
      </w:r>
      <w:proofErr w:type="spellEnd"/>
      <w:r w:rsidRPr="00C475E9">
        <w:rPr>
          <w:sz w:val="28"/>
          <w:szCs w:val="28"/>
        </w:rPr>
        <w:t xml:space="preserve"> trong </w:t>
      </w:r>
      <w:proofErr w:type="spellStart"/>
      <w:r w:rsidRPr="00C475E9">
        <w:rPr>
          <w:sz w:val="28"/>
          <w:szCs w:val="28"/>
        </w:rPr>
        <w:t>vụ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ngộ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độc</w:t>
      </w:r>
      <w:proofErr w:type="spellEnd"/>
      <w:r w:rsidRPr="00C475E9">
        <w:rPr>
          <w:sz w:val="28"/>
          <w:szCs w:val="28"/>
        </w:rPr>
        <w:t xml:space="preserve">. </w:t>
      </w:r>
      <w:proofErr w:type="spellStart"/>
      <w:r w:rsidRPr="00C475E9">
        <w:rPr>
          <w:sz w:val="28"/>
          <w:szCs w:val="28"/>
        </w:rPr>
        <w:t>Nếu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chẩn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đoán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lâm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sàng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đã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rõ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thì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không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chờ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đợi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có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kết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quả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dương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tính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mới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dùng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thuốc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giải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độc</w:t>
      </w:r>
      <w:proofErr w:type="spellEnd"/>
      <w:r w:rsidRPr="00C475E9">
        <w:rPr>
          <w:sz w:val="28"/>
          <w:szCs w:val="28"/>
        </w:rPr>
        <w:t xml:space="preserve">. </w:t>
      </w:r>
      <w:proofErr w:type="spellStart"/>
      <w:r w:rsidRPr="00C475E9">
        <w:rPr>
          <w:sz w:val="28"/>
          <w:szCs w:val="28"/>
        </w:rPr>
        <w:t>Thường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thực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hiện</w:t>
      </w:r>
      <w:proofErr w:type="spellEnd"/>
      <w:r w:rsidRPr="00C475E9">
        <w:rPr>
          <w:sz w:val="28"/>
          <w:szCs w:val="28"/>
        </w:rPr>
        <w:t xml:space="preserve"> ở </w:t>
      </w:r>
      <w:proofErr w:type="spellStart"/>
      <w:r w:rsidRPr="00C475E9">
        <w:rPr>
          <w:sz w:val="28"/>
          <w:szCs w:val="28"/>
        </w:rPr>
        <w:t>các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phòng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xét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nghiệm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chuyên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sâu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như</w:t>
      </w:r>
      <w:proofErr w:type="spellEnd"/>
      <w:r w:rsidRPr="00C475E9">
        <w:rPr>
          <w:sz w:val="28"/>
          <w:szCs w:val="28"/>
        </w:rPr>
        <w:t xml:space="preserve"> ở </w:t>
      </w:r>
      <w:proofErr w:type="spellStart"/>
      <w:r w:rsidRPr="00C475E9">
        <w:rPr>
          <w:sz w:val="28"/>
          <w:szCs w:val="28"/>
        </w:rPr>
        <w:t>các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viện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vệ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sinh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dịch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tễ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viện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kiểm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nghiệm</w:t>
      </w:r>
      <w:proofErr w:type="spellEnd"/>
      <w:r w:rsidRPr="00C475E9">
        <w:rPr>
          <w:sz w:val="28"/>
          <w:szCs w:val="28"/>
        </w:rPr>
        <w:t>.</w:t>
      </w:r>
    </w:p>
    <w:p w14:paraId="7CF52F4B" w14:textId="77777777" w:rsidR="00C3049E" w:rsidRPr="00C475E9" w:rsidRDefault="00C3049E" w:rsidP="0092560C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 w:rsidRPr="00C475E9">
        <w:rPr>
          <w:sz w:val="28"/>
          <w:szCs w:val="28"/>
        </w:rPr>
        <w:t>Trường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hợp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chưa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gửi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được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mẫu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xét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nghiệm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cần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gom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mẫu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lưu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lại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và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gửi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tới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phòng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xét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nghiệm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thích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hợp</w:t>
      </w:r>
      <w:proofErr w:type="spellEnd"/>
      <w:r w:rsidRPr="00C475E9">
        <w:rPr>
          <w:sz w:val="28"/>
          <w:szCs w:val="28"/>
        </w:rPr>
        <w:t>.</w:t>
      </w:r>
    </w:p>
    <w:p w14:paraId="65244DE6" w14:textId="77777777" w:rsidR="00C3049E" w:rsidRPr="00C475E9" w:rsidRDefault="00C3049E" w:rsidP="0092560C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 w:rsidRPr="00C475E9">
        <w:rPr>
          <w:sz w:val="28"/>
          <w:szCs w:val="28"/>
        </w:rPr>
        <w:t>Bệnh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phẩm</w:t>
      </w:r>
      <w:proofErr w:type="spellEnd"/>
      <w:r w:rsidRPr="00C475E9">
        <w:rPr>
          <w:sz w:val="28"/>
          <w:szCs w:val="28"/>
        </w:rPr>
        <w:t xml:space="preserve">: </w:t>
      </w:r>
      <w:proofErr w:type="spellStart"/>
      <w:r w:rsidRPr="00C475E9">
        <w:rPr>
          <w:sz w:val="28"/>
          <w:szCs w:val="28"/>
        </w:rPr>
        <w:t>mẫu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thực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phẩm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nghi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ngờ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chất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nôn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dịch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hút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dạ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dày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dịch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ruột</w:t>
      </w:r>
      <w:proofErr w:type="spellEnd"/>
      <w:r w:rsidRPr="00C475E9">
        <w:rPr>
          <w:sz w:val="28"/>
          <w:szCs w:val="28"/>
        </w:rPr>
        <w:t xml:space="preserve"> (</w:t>
      </w:r>
      <w:proofErr w:type="spellStart"/>
      <w:r w:rsidRPr="00C475E9">
        <w:rPr>
          <w:sz w:val="28"/>
          <w:szCs w:val="28"/>
        </w:rPr>
        <w:t>nếu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mới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ăn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uống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với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dịch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ruột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lấy</w:t>
      </w:r>
      <w:proofErr w:type="spellEnd"/>
      <w:r w:rsidRPr="00C475E9">
        <w:rPr>
          <w:sz w:val="28"/>
          <w:szCs w:val="28"/>
        </w:rPr>
        <w:t xml:space="preserve"> qua </w:t>
      </w:r>
      <w:proofErr w:type="spellStart"/>
      <w:r w:rsidRPr="00C475E9">
        <w:rPr>
          <w:sz w:val="28"/>
          <w:szCs w:val="28"/>
        </w:rPr>
        <w:t>giải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phẫu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tử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thi</w:t>
      </w:r>
      <w:proofErr w:type="spellEnd"/>
      <w:r w:rsidRPr="00C475E9">
        <w:rPr>
          <w:sz w:val="28"/>
          <w:szCs w:val="28"/>
        </w:rPr>
        <w:t xml:space="preserve">), </w:t>
      </w:r>
      <w:proofErr w:type="spellStart"/>
      <w:r w:rsidRPr="00C475E9">
        <w:rPr>
          <w:sz w:val="28"/>
          <w:szCs w:val="28"/>
        </w:rPr>
        <w:t>phân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của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bệnh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nhân</w:t>
      </w:r>
      <w:proofErr w:type="spellEnd"/>
      <w:r w:rsidRPr="00C475E9">
        <w:rPr>
          <w:sz w:val="28"/>
          <w:szCs w:val="28"/>
        </w:rPr>
        <w:t xml:space="preserve"> (</w:t>
      </w:r>
      <w:proofErr w:type="spellStart"/>
      <w:r w:rsidRPr="00C475E9">
        <w:rPr>
          <w:sz w:val="28"/>
          <w:szCs w:val="28"/>
        </w:rPr>
        <w:t>còn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thấy</w:t>
      </w:r>
      <w:proofErr w:type="spellEnd"/>
      <w:r w:rsidRPr="00C475E9">
        <w:rPr>
          <w:sz w:val="28"/>
          <w:szCs w:val="28"/>
        </w:rPr>
        <w:t xml:space="preserve"> vi </w:t>
      </w:r>
      <w:proofErr w:type="spellStart"/>
      <w:r w:rsidRPr="00C475E9">
        <w:rPr>
          <w:sz w:val="28"/>
          <w:szCs w:val="28"/>
        </w:rPr>
        <w:t>khuẩn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khi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bệnh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nhân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đến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muộn</w:t>
      </w:r>
      <w:proofErr w:type="spellEnd"/>
      <w:r w:rsidRPr="00C475E9">
        <w:rPr>
          <w:sz w:val="28"/>
          <w:szCs w:val="28"/>
        </w:rPr>
        <w:t xml:space="preserve">), </w:t>
      </w:r>
      <w:proofErr w:type="spellStart"/>
      <w:r w:rsidRPr="00C475E9">
        <w:rPr>
          <w:sz w:val="28"/>
          <w:szCs w:val="28"/>
        </w:rPr>
        <w:t>mẫu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khuẩn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lạc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của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các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chủng</w:t>
      </w:r>
      <w:proofErr w:type="spellEnd"/>
      <w:r w:rsidRPr="00C475E9">
        <w:rPr>
          <w:sz w:val="28"/>
          <w:szCs w:val="28"/>
        </w:rPr>
        <w:t xml:space="preserve"> </w:t>
      </w:r>
      <w:r w:rsidRPr="00C475E9">
        <w:rPr>
          <w:i/>
          <w:iCs/>
          <w:sz w:val="28"/>
          <w:szCs w:val="28"/>
        </w:rPr>
        <w:t>Clostridium</w:t>
      </w:r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đã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mọc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khi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nuôi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cấy</w:t>
      </w:r>
      <w:proofErr w:type="spellEnd"/>
      <w:r w:rsidRPr="00C475E9">
        <w:rPr>
          <w:sz w:val="28"/>
          <w:szCs w:val="28"/>
        </w:rPr>
        <w:t xml:space="preserve">. </w:t>
      </w:r>
      <w:proofErr w:type="spellStart"/>
      <w:r w:rsidRPr="00C475E9">
        <w:rPr>
          <w:sz w:val="28"/>
          <w:szCs w:val="28"/>
        </w:rPr>
        <w:t>Bệnh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nhân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thường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có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táo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bón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nên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có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thể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cần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phải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dùng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thuốc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nhuận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tràng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hoặc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thụt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tháo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để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lấy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phân</w:t>
      </w:r>
      <w:proofErr w:type="spellEnd"/>
      <w:r w:rsidRPr="00C475E9">
        <w:rPr>
          <w:sz w:val="28"/>
          <w:szCs w:val="28"/>
        </w:rPr>
        <w:t>.</w:t>
      </w:r>
    </w:p>
    <w:p w14:paraId="3CCD61EC" w14:textId="77777777" w:rsidR="00C3049E" w:rsidRPr="00C475E9" w:rsidRDefault="00C3049E" w:rsidP="0092560C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 w:rsidRPr="00C475E9">
        <w:rPr>
          <w:sz w:val="28"/>
          <w:szCs w:val="28"/>
        </w:rPr>
        <w:t>Đảm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bảo</w:t>
      </w:r>
      <w:proofErr w:type="spellEnd"/>
      <w:r w:rsidRPr="00C475E9">
        <w:rPr>
          <w:sz w:val="28"/>
          <w:szCs w:val="28"/>
        </w:rPr>
        <w:t xml:space="preserve"> an </w:t>
      </w:r>
      <w:proofErr w:type="spellStart"/>
      <w:r w:rsidRPr="00C475E9">
        <w:rPr>
          <w:sz w:val="28"/>
          <w:szCs w:val="28"/>
        </w:rPr>
        <w:t>toàn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khi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tiếp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xúc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với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mẫu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xét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nghiệm</w:t>
      </w:r>
      <w:proofErr w:type="spellEnd"/>
      <w:r w:rsidRPr="00C475E9">
        <w:rPr>
          <w:sz w:val="28"/>
          <w:szCs w:val="28"/>
        </w:rPr>
        <w:t xml:space="preserve">: do </w:t>
      </w:r>
      <w:proofErr w:type="spellStart"/>
      <w:r w:rsidRPr="00C475E9">
        <w:rPr>
          <w:sz w:val="28"/>
          <w:szCs w:val="28"/>
        </w:rPr>
        <w:t>độc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tố</w:t>
      </w:r>
      <w:proofErr w:type="spellEnd"/>
      <w:r w:rsidRPr="00C475E9">
        <w:rPr>
          <w:sz w:val="28"/>
          <w:szCs w:val="28"/>
        </w:rPr>
        <w:t xml:space="preserve"> botulinum </w:t>
      </w:r>
      <w:proofErr w:type="spellStart"/>
      <w:r w:rsidRPr="00C475E9">
        <w:rPr>
          <w:sz w:val="28"/>
          <w:szCs w:val="28"/>
        </w:rPr>
        <w:t>có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độc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tính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rất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cao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cần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chú</w:t>
      </w:r>
      <w:proofErr w:type="spellEnd"/>
      <w:r w:rsidRPr="00C475E9">
        <w:rPr>
          <w:sz w:val="28"/>
          <w:szCs w:val="28"/>
        </w:rPr>
        <w:t xml:space="preserve"> ý </w:t>
      </w:r>
      <w:proofErr w:type="spellStart"/>
      <w:r w:rsidRPr="00C475E9">
        <w:rPr>
          <w:sz w:val="28"/>
          <w:szCs w:val="28"/>
        </w:rPr>
        <w:t>đảm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bảo</w:t>
      </w:r>
      <w:proofErr w:type="spellEnd"/>
      <w:r w:rsidRPr="00C475E9">
        <w:rPr>
          <w:sz w:val="28"/>
          <w:szCs w:val="28"/>
        </w:rPr>
        <w:t xml:space="preserve"> an </w:t>
      </w:r>
      <w:proofErr w:type="spellStart"/>
      <w:r w:rsidRPr="00C475E9">
        <w:rPr>
          <w:sz w:val="28"/>
          <w:szCs w:val="28"/>
        </w:rPr>
        <w:t>toàn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khi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gom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lưu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vận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chuyển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và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xử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lý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các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loại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mẫu</w:t>
      </w:r>
      <w:proofErr w:type="spellEnd"/>
      <w:r w:rsidRPr="00C475E9">
        <w:rPr>
          <w:sz w:val="28"/>
          <w:szCs w:val="28"/>
        </w:rPr>
        <w:t xml:space="preserve">. </w:t>
      </w:r>
      <w:proofErr w:type="spellStart"/>
      <w:r w:rsidRPr="00C475E9">
        <w:rPr>
          <w:sz w:val="28"/>
          <w:szCs w:val="28"/>
        </w:rPr>
        <w:t>Các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mẫu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cần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được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để</w:t>
      </w:r>
      <w:proofErr w:type="spellEnd"/>
      <w:r w:rsidRPr="00C475E9">
        <w:rPr>
          <w:sz w:val="28"/>
          <w:szCs w:val="28"/>
        </w:rPr>
        <w:t xml:space="preserve"> ở </w:t>
      </w:r>
      <w:proofErr w:type="spellStart"/>
      <w:r w:rsidRPr="00C475E9">
        <w:rPr>
          <w:sz w:val="28"/>
          <w:szCs w:val="28"/>
        </w:rPr>
        <w:t>ngăn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mát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tủ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lạnh</w:t>
      </w:r>
      <w:proofErr w:type="spellEnd"/>
      <w:r w:rsidRPr="00C475E9">
        <w:rPr>
          <w:sz w:val="28"/>
          <w:szCs w:val="28"/>
        </w:rPr>
        <w:t>.</w:t>
      </w:r>
    </w:p>
    <w:p w14:paraId="2E326DC2" w14:textId="77777777" w:rsidR="00C3049E" w:rsidRPr="00C475E9" w:rsidRDefault="00C3049E" w:rsidP="0092560C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475E9">
        <w:rPr>
          <w:sz w:val="28"/>
          <w:szCs w:val="28"/>
        </w:rPr>
        <w:t>Nuôi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cấy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tìm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các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chủng</w:t>
      </w:r>
      <w:proofErr w:type="spellEnd"/>
      <w:r w:rsidRPr="00C475E9">
        <w:rPr>
          <w:sz w:val="28"/>
          <w:szCs w:val="28"/>
        </w:rPr>
        <w:t xml:space="preserve"> vi </w:t>
      </w:r>
      <w:proofErr w:type="spellStart"/>
      <w:r w:rsidRPr="00C475E9">
        <w:rPr>
          <w:sz w:val="28"/>
          <w:szCs w:val="28"/>
        </w:rPr>
        <w:t>khuẩn</w:t>
      </w:r>
      <w:proofErr w:type="spellEnd"/>
      <w:r w:rsidRPr="00C475E9">
        <w:rPr>
          <w:sz w:val="28"/>
          <w:szCs w:val="28"/>
        </w:rPr>
        <w:t xml:space="preserve"> </w:t>
      </w:r>
      <w:r w:rsidRPr="00C475E9">
        <w:rPr>
          <w:i/>
          <w:iCs/>
          <w:sz w:val="28"/>
          <w:szCs w:val="28"/>
        </w:rPr>
        <w:t xml:space="preserve">clostridium </w:t>
      </w:r>
      <w:proofErr w:type="spellStart"/>
      <w:r w:rsidRPr="00C475E9">
        <w:rPr>
          <w:sz w:val="28"/>
          <w:szCs w:val="28"/>
        </w:rPr>
        <w:t>gây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ngộ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độc</w:t>
      </w:r>
      <w:proofErr w:type="spellEnd"/>
      <w:r w:rsidRPr="00C475E9">
        <w:rPr>
          <w:sz w:val="28"/>
          <w:szCs w:val="28"/>
        </w:rPr>
        <w:t xml:space="preserve">: </w:t>
      </w:r>
      <w:proofErr w:type="spellStart"/>
      <w:r w:rsidRPr="00C475E9">
        <w:rPr>
          <w:sz w:val="28"/>
          <w:szCs w:val="28"/>
        </w:rPr>
        <w:t>nuôi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cấy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kỵ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khí</w:t>
      </w:r>
      <w:proofErr w:type="spellEnd"/>
      <w:r w:rsidRPr="00C475E9">
        <w:rPr>
          <w:sz w:val="28"/>
          <w:szCs w:val="28"/>
        </w:rPr>
        <w:t xml:space="preserve">. </w:t>
      </w:r>
    </w:p>
    <w:p w14:paraId="5FA968D7" w14:textId="77777777" w:rsidR="00C3049E" w:rsidRPr="00C475E9" w:rsidRDefault="00C3049E" w:rsidP="0092560C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475E9">
        <w:rPr>
          <w:sz w:val="28"/>
          <w:szCs w:val="28"/>
        </w:rPr>
        <w:t>Phát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hiện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độc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tố</w:t>
      </w:r>
      <w:proofErr w:type="spellEnd"/>
      <w:r w:rsidRPr="00C475E9">
        <w:rPr>
          <w:sz w:val="28"/>
          <w:szCs w:val="28"/>
        </w:rPr>
        <w:t xml:space="preserve"> botulinum:</w:t>
      </w:r>
    </w:p>
    <w:p w14:paraId="0127F73F" w14:textId="77777777" w:rsidR="00C3049E" w:rsidRPr="00C475E9" w:rsidRDefault="00C3049E" w:rsidP="0092560C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+ </w:t>
      </w:r>
      <w:proofErr w:type="spellStart"/>
      <w:r w:rsidRPr="00C475E9">
        <w:rPr>
          <w:sz w:val="28"/>
          <w:szCs w:val="28"/>
        </w:rPr>
        <w:t>Chú</w:t>
      </w:r>
      <w:proofErr w:type="spellEnd"/>
      <w:r w:rsidRPr="00C475E9">
        <w:rPr>
          <w:sz w:val="28"/>
          <w:szCs w:val="28"/>
        </w:rPr>
        <w:t xml:space="preserve"> ý </w:t>
      </w:r>
      <w:proofErr w:type="spellStart"/>
      <w:r w:rsidRPr="00C475E9">
        <w:rPr>
          <w:sz w:val="28"/>
          <w:szCs w:val="28"/>
        </w:rPr>
        <w:t>với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mẫu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máu</w:t>
      </w:r>
      <w:proofErr w:type="spellEnd"/>
      <w:r w:rsidRPr="00C475E9">
        <w:rPr>
          <w:sz w:val="28"/>
          <w:szCs w:val="28"/>
        </w:rPr>
        <w:t xml:space="preserve">: </w:t>
      </w:r>
    </w:p>
    <w:p w14:paraId="7544D804" w14:textId="77777777" w:rsidR="00C3049E" w:rsidRPr="00C475E9" w:rsidRDefault="00C3049E" w:rsidP="00452CD3">
      <w:pPr>
        <w:numPr>
          <w:ilvl w:val="0"/>
          <w:numId w:val="1"/>
        </w:numPr>
        <w:tabs>
          <w:tab w:val="clear" w:pos="1440"/>
        </w:tabs>
        <w:spacing w:after="120"/>
        <w:ind w:left="0" w:firstLine="426"/>
        <w:jc w:val="both"/>
        <w:rPr>
          <w:sz w:val="28"/>
          <w:szCs w:val="28"/>
        </w:rPr>
      </w:pPr>
      <w:proofErr w:type="spellStart"/>
      <w:r w:rsidRPr="00C475E9">
        <w:rPr>
          <w:sz w:val="28"/>
          <w:szCs w:val="28"/>
        </w:rPr>
        <w:t>Nồng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độ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độc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tố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thấp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cần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làm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sớm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khả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năng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dương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tính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cao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nhất</w:t>
      </w:r>
      <w:proofErr w:type="spellEnd"/>
      <w:r w:rsidRPr="00C475E9">
        <w:rPr>
          <w:sz w:val="28"/>
          <w:szCs w:val="28"/>
        </w:rPr>
        <w:t xml:space="preserve"> trong </w:t>
      </w:r>
      <w:proofErr w:type="spellStart"/>
      <w:r w:rsidRPr="00C475E9">
        <w:rPr>
          <w:sz w:val="28"/>
          <w:szCs w:val="28"/>
        </w:rPr>
        <w:t>vòng</w:t>
      </w:r>
      <w:proofErr w:type="spellEnd"/>
      <w:r w:rsidRPr="00C475E9">
        <w:rPr>
          <w:sz w:val="28"/>
          <w:szCs w:val="28"/>
        </w:rPr>
        <w:t xml:space="preserve"> 1-2 </w:t>
      </w:r>
      <w:proofErr w:type="spellStart"/>
      <w:r w:rsidRPr="00C475E9">
        <w:rPr>
          <w:sz w:val="28"/>
          <w:szCs w:val="28"/>
        </w:rPr>
        <w:t>ngày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sau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ăn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uống</w:t>
      </w:r>
      <w:proofErr w:type="spellEnd"/>
      <w:r w:rsidRPr="00C475E9">
        <w:rPr>
          <w:sz w:val="28"/>
          <w:szCs w:val="28"/>
        </w:rPr>
        <w:t xml:space="preserve">. </w:t>
      </w:r>
      <w:proofErr w:type="spellStart"/>
      <w:r w:rsidRPr="00C475E9">
        <w:rPr>
          <w:sz w:val="28"/>
          <w:szCs w:val="28"/>
        </w:rPr>
        <w:t>Thời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gian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độc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tố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tồn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tại</w:t>
      </w:r>
      <w:proofErr w:type="spellEnd"/>
      <w:r w:rsidRPr="00C475E9">
        <w:rPr>
          <w:sz w:val="28"/>
          <w:szCs w:val="28"/>
        </w:rPr>
        <w:t xml:space="preserve">: </w:t>
      </w:r>
      <w:proofErr w:type="spellStart"/>
      <w:r w:rsidRPr="00C475E9">
        <w:rPr>
          <w:sz w:val="28"/>
          <w:szCs w:val="28"/>
        </w:rPr>
        <w:t>độc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tố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botilinum</w:t>
      </w:r>
      <w:proofErr w:type="spellEnd"/>
      <w:r w:rsidRPr="00C475E9">
        <w:rPr>
          <w:sz w:val="28"/>
          <w:szCs w:val="28"/>
        </w:rPr>
        <w:t xml:space="preserve"> type A </w:t>
      </w:r>
      <w:proofErr w:type="spellStart"/>
      <w:r w:rsidRPr="00C475E9">
        <w:rPr>
          <w:sz w:val="28"/>
          <w:szCs w:val="28"/>
        </w:rPr>
        <w:t>sau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khi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hấp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vào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máu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nhanh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chóng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tới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các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vị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trí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đích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kết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quả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phát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hiện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có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thể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âm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tính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với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độc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tố</w:t>
      </w:r>
      <w:proofErr w:type="spellEnd"/>
      <w:r w:rsidRPr="00C475E9">
        <w:rPr>
          <w:sz w:val="28"/>
          <w:szCs w:val="28"/>
        </w:rPr>
        <w:t xml:space="preserve"> B </w:t>
      </w:r>
      <w:proofErr w:type="spellStart"/>
      <w:r w:rsidRPr="00C475E9">
        <w:rPr>
          <w:sz w:val="28"/>
          <w:szCs w:val="28"/>
        </w:rPr>
        <w:t>và</w:t>
      </w:r>
      <w:proofErr w:type="spellEnd"/>
      <w:r w:rsidRPr="00C475E9">
        <w:rPr>
          <w:sz w:val="28"/>
          <w:szCs w:val="28"/>
        </w:rPr>
        <w:t xml:space="preserve"> E </w:t>
      </w:r>
      <w:proofErr w:type="spellStart"/>
      <w:r w:rsidRPr="00C475E9">
        <w:rPr>
          <w:sz w:val="28"/>
          <w:szCs w:val="28"/>
        </w:rPr>
        <w:t>nếu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không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được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dùng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giải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độc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tố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các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độc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tố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này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còn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tồn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tại</w:t>
      </w:r>
      <w:proofErr w:type="spellEnd"/>
      <w:r w:rsidRPr="00C475E9">
        <w:rPr>
          <w:sz w:val="28"/>
          <w:szCs w:val="28"/>
        </w:rPr>
        <w:t xml:space="preserve"> trong </w:t>
      </w:r>
      <w:proofErr w:type="spellStart"/>
      <w:r w:rsidRPr="00C475E9">
        <w:rPr>
          <w:sz w:val="28"/>
          <w:szCs w:val="28"/>
        </w:rPr>
        <w:t>máu</w:t>
      </w:r>
      <w:proofErr w:type="spellEnd"/>
      <w:r w:rsidRPr="00C475E9">
        <w:rPr>
          <w:sz w:val="28"/>
          <w:szCs w:val="28"/>
        </w:rPr>
        <w:t xml:space="preserve"> 10-20 </w:t>
      </w:r>
      <w:proofErr w:type="spellStart"/>
      <w:r w:rsidRPr="00C475E9">
        <w:rPr>
          <w:sz w:val="28"/>
          <w:szCs w:val="28"/>
        </w:rPr>
        <w:t>ngày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sau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ăn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uống</w:t>
      </w:r>
      <w:proofErr w:type="spellEnd"/>
      <w:r w:rsidRPr="00C475E9">
        <w:rPr>
          <w:sz w:val="28"/>
          <w:szCs w:val="28"/>
        </w:rPr>
        <w:t>.</w:t>
      </w:r>
    </w:p>
    <w:p w14:paraId="6D201121" w14:textId="77777777" w:rsidR="00C3049E" w:rsidRPr="00C475E9" w:rsidRDefault="00C3049E" w:rsidP="00452CD3">
      <w:pPr>
        <w:numPr>
          <w:ilvl w:val="0"/>
          <w:numId w:val="1"/>
        </w:numPr>
        <w:tabs>
          <w:tab w:val="clear" w:pos="1440"/>
          <w:tab w:val="num" w:pos="0"/>
        </w:tabs>
        <w:spacing w:after="120"/>
        <w:ind w:left="0" w:firstLine="426"/>
        <w:jc w:val="both"/>
        <w:rPr>
          <w:sz w:val="28"/>
          <w:szCs w:val="28"/>
        </w:rPr>
      </w:pPr>
      <w:proofErr w:type="spellStart"/>
      <w:r w:rsidRPr="00C475E9">
        <w:rPr>
          <w:sz w:val="28"/>
          <w:szCs w:val="28"/>
        </w:rPr>
        <w:t>Chú</w:t>
      </w:r>
      <w:proofErr w:type="spellEnd"/>
      <w:r w:rsidRPr="00C475E9">
        <w:rPr>
          <w:sz w:val="28"/>
          <w:szCs w:val="28"/>
        </w:rPr>
        <w:t xml:space="preserve"> ý </w:t>
      </w:r>
      <w:proofErr w:type="spellStart"/>
      <w:r w:rsidRPr="00C475E9">
        <w:rPr>
          <w:sz w:val="28"/>
          <w:szCs w:val="28"/>
        </w:rPr>
        <w:t>lấ</w:t>
      </w:r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</w:t>
      </w:r>
      <w:r w:rsidRPr="00C475E9">
        <w:rPr>
          <w:sz w:val="28"/>
          <w:szCs w:val="28"/>
        </w:rPr>
        <w:t xml:space="preserve">10ml </w:t>
      </w:r>
      <w:proofErr w:type="spellStart"/>
      <w:r w:rsidRPr="00C475E9">
        <w:rPr>
          <w:sz w:val="28"/>
          <w:szCs w:val="28"/>
        </w:rPr>
        <w:t>máu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lưu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sẵn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trước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khi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dùng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thuốc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giải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độc</w:t>
      </w:r>
      <w:proofErr w:type="spellEnd"/>
      <w:r w:rsidRPr="00C475E9">
        <w:rPr>
          <w:sz w:val="28"/>
          <w:szCs w:val="28"/>
        </w:rPr>
        <w:t xml:space="preserve"> (</w:t>
      </w:r>
      <w:proofErr w:type="spellStart"/>
      <w:r w:rsidRPr="00C475E9">
        <w:rPr>
          <w:sz w:val="28"/>
          <w:szCs w:val="28"/>
        </w:rPr>
        <w:t>thuốc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giải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độc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sẽ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trung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hòa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hết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độc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tố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tự</w:t>
      </w:r>
      <w:proofErr w:type="spellEnd"/>
      <w:r w:rsidRPr="00C475E9">
        <w:rPr>
          <w:sz w:val="28"/>
          <w:szCs w:val="28"/>
        </w:rPr>
        <w:t xml:space="preserve"> do) </w:t>
      </w:r>
      <w:proofErr w:type="spellStart"/>
      <w:r w:rsidRPr="00C475E9">
        <w:rPr>
          <w:sz w:val="28"/>
          <w:szCs w:val="28"/>
        </w:rPr>
        <w:t>và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trước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khi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tiêm</w:t>
      </w:r>
      <w:proofErr w:type="spellEnd"/>
      <w:r w:rsidRPr="00C475E9">
        <w:rPr>
          <w:sz w:val="28"/>
          <w:szCs w:val="28"/>
        </w:rPr>
        <w:t xml:space="preserve"> </w:t>
      </w:r>
      <w:r w:rsidRPr="00C475E9">
        <w:rPr>
          <w:rStyle w:val="fontstyle01"/>
          <w:sz w:val="28"/>
          <w:szCs w:val="28"/>
        </w:rPr>
        <w:t>edrophonium (</w:t>
      </w:r>
      <w:proofErr w:type="spellStart"/>
      <w:r w:rsidRPr="00C475E9">
        <w:rPr>
          <w:rStyle w:val="fontstyle01"/>
          <w:sz w:val="28"/>
          <w:szCs w:val="28"/>
        </w:rPr>
        <w:t>nếu</w:t>
      </w:r>
      <w:proofErr w:type="spellEnd"/>
      <w:r w:rsidRPr="00C475E9">
        <w:rPr>
          <w:rStyle w:val="fontstyle01"/>
          <w:sz w:val="28"/>
          <w:szCs w:val="28"/>
        </w:rPr>
        <w:t xml:space="preserve"> </w:t>
      </w:r>
      <w:proofErr w:type="spellStart"/>
      <w:r w:rsidRPr="00C475E9">
        <w:rPr>
          <w:rStyle w:val="fontstyle01"/>
          <w:sz w:val="28"/>
          <w:szCs w:val="28"/>
        </w:rPr>
        <w:t>dự</w:t>
      </w:r>
      <w:proofErr w:type="spellEnd"/>
      <w:r w:rsidRPr="00C475E9">
        <w:rPr>
          <w:rStyle w:val="fontstyle01"/>
          <w:sz w:val="28"/>
          <w:szCs w:val="28"/>
        </w:rPr>
        <w:t xml:space="preserve"> </w:t>
      </w:r>
      <w:proofErr w:type="spellStart"/>
      <w:r w:rsidRPr="00C475E9">
        <w:rPr>
          <w:rStyle w:val="fontstyle01"/>
          <w:sz w:val="28"/>
          <w:szCs w:val="28"/>
        </w:rPr>
        <w:t>định</w:t>
      </w:r>
      <w:proofErr w:type="spellEnd"/>
      <w:r w:rsidRPr="00C475E9">
        <w:rPr>
          <w:rStyle w:val="fontstyle01"/>
          <w:sz w:val="28"/>
          <w:szCs w:val="28"/>
        </w:rPr>
        <w:t xml:space="preserve"> </w:t>
      </w:r>
      <w:proofErr w:type="spellStart"/>
      <w:r w:rsidRPr="00C475E9">
        <w:rPr>
          <w:rStyle w:val="fontstyle01"/>
          <w:sz w:val="28"/>
          <w:szCs w:val="28"/>
        </w:rPr>
        <w:t>làm</w:t>
      </w:r>
      <w:proofErr w:type="spellEnd"/>
      <w:r w:rsidRPr="00C475E9">
        <w:rPr>
          <w:rStyle w:val="fontstyle01"/>
          <w:sz w:val="28"/>
          <w:szCs w:val="28"/>
        </w:rPr>
        <w:t xml:space="preserve"> test </w:t>
      </w:r>
      <w:proofErr w:type="spellStart"/>
      <w:r w:rsidRPr="00C475E9">
        <w:rPr>
          <w:rStyle w:val="fontstyle01"/>
          <w:sz w:val="28"/>
          <w:szCs w:val="28"/>
        </w:rPr>
        <w:t>Tensilon</w:t>
      </w:r>
      <w:proofErr w:type="spellEnd"/>
      <w:r w:rsidRPr="00C475E9">
        <w:rPr>
          <w:rStyle w:val="fontstyle01"/>
          <w:sz w:val="28"/>
          <w:szCs w:val="28"/>
        </w:rPr>
        <w:t xml:space="preserve">, do edrophonium </w:t>
      </w:r>
      <w:proofErr w:type="spellStart"/>
      <w:r w:rsidRPr="00C475E9">
        <w:rPr>
          <w:rStyle w:val="fontstyle01"/>
          <w:sz w:val="28"/>
          <w:szCs w:val="28"/>
        </w:rPr>
        <w:t>hoặc</w:t>
      </w:r>
      <w:proofErr w:type="spellEnd"/>
      <w:r w:rsidRPr="00C475E9">
        <w:rPr>
          <w:rStyle w:val="fontstyle01"/>
          <w:sz w:val="28"/>
          <w:szCs w:val="28"/>
        </w:rPr>
        <w:t xml:space="preserve"> </w:t>
      </w:r>
      <w:proofErr w:type="spellStart"/>
      <w:r w:rsidRPr="00C475E9">
        <w:rPr>
          <w:rStyle w:val="fontstyle01"/>
          <w:sz w:val="28"/>
          <w:szCs w:val="28"/>
        </w:rPr>
        <w:t>các</w:t>
      </w:r>
      <w:proofErr w:type="spellEnd"/>
      <w:r w:rsidRPr="00C475E9">
        <w:rPr>
          <w:rStyle w:val="fontstyle01"/>
          <w:sz w:val="28"/>
          <w:szCs w:val="28"/>
        </w:rPr>
        <w:t xml:space="preserve"> </w:t>
      </w:r>
      <w:proofErr w:type="spellStart"/>
      <w:r w:rsidRPr="00C475E9">
        <w:rPr>
          <w:rStyle w:val="fontstyle01"/>
          <w:sz w:val="28"/>
          <w:szCs w:val="28"/>
        </w:rPr>
        <w:t>thuốc</w:t>
      </w:r>
      <w:proofErr w:type="spellEnd"/>
      <w:r w:rsidRPr="00C475E9">
        <w:rPr>
          <w:rStyle w:val="fontstyle01"/>
          <w:sz w:val="28"/>
          <w:szCs w:val="28"/>
        </w:rPr>
        <w:t xml:space="preserve"> </w:t>
      </w:r>
      <w:proofErr w:type="spellStart"/>
      <w:r w:rsidRPr="00C475E9">
        <w:rPr>
          <w:rStyle w:val="fontstyle01"/>
          <w:sz w:val="28"/>
          <w:szCs w:val="28"/>
        </w:rPr>
        <w:t>cùng</w:t>
      </w:r>
      <w:proofErr w:type="spellEnd"/>
      <w:r w:rsidRPr="00C475E9">
        <w:rPr>
          <w:rStyle w:val="fontstyle01"/>
          <w:sz w:val="28"/>
          <w:szCs w:val="28"/>
        </w:rPr>
        <w:t xml:space="preserve"> </w:t>
      </w:r>
      <w:proofErr w:type="spellStart"/>
      <w:r w:rsidRPr="00C475E9">
        <w:rPr>
          <w:rStyle w:val="fontstyle01"/>
          <w:sz w:val="28"/>
          <w:szCs w:val="28"/>
        </w:rPr>
        <w:t>nhóm</w:t>
      </w:r>
      <w:proofErr w:type="spellEnd"/>
      <w:r w:rsidRPr="00C475E9">
        <w:rPr>
          <w:rStyle w:val="fontstyle01"/>
          <w:sz w:val="28"/>
          <w:szCs w:val="28"/>
        </w:rPr>
        <w:t xml:space="preserve"> </w:t>
      </w:r>
      <w:proofErr w:type="spellStart"/>
      <w:r w:rsidRPr="00C475E9">
        <w:rPr>
          <w:rStyle w:val="fontstyle01"/>
          <w:sz w:val="28"/>
          <w:szCs w:val="28"/>
        </w:rPr>
        <w:t>có</w:t>
      </w:r>
      <w:proofErr w:type="spellEnd"/>
      <w:r w:rsidRPr="00C475E9">
        <w:rPr>
          <w:rStyle w:val="fontstyle01"/>
          <w:sz w:val="28"/>
          <w:szCs w:val="28"/>
        </w:rPr>
        <w:t xml:space="preserve"> </w:t>
      </w:r>
      <w:proofErr w:type="spellStart"/>
      <w:r w:rsidRPr="00C475E9">
        <w:rPr>
          <w:rStyle w:val="fontstyle01"/>
          <w:sz w:val="28"/>
          <w:szCs w:val="28"/>
        </w:rPr>
        <w:t>thể</w:t>
      </w:r>
      <w:proofErr w:type="spellEnd"/>
      <w:r w:rsidRPr="00C475E9">
        <w:rPr>
          <w:rStyle w:val="fontstyle01"/>
          <w:sz w:val="28"/>
          <w:szCs w:val="28"/>
        </w:rPr>
        <w:t xml:space="preserve"> </w:t>
      </w:r>
      <w:proofErr w:type="spellStart"/>
      <w:r w:rsidRPr="00C475E9">
        <w:rPr>
          <w:rStyle w:val="fontstyle01"/>
          <w:sz w:val="28"/>
          <w:szCs w:val="28"/>
        </w:rPr>
        <w:t>độc</w:t>
      </w:r>
      <w:proofErr w:type="spellEnd"/>
      <w:r w:rsidRPr="00C475E9">
        <w:rPr>
          <w:rStyle w:val="fontstyle01"/>
          <w:sz w:val="28"/>
          <w:szCs w:val="28"/>
        </w:rPr>
        <w:t xml:space="preserve"> </w:t>
      </w:r>
      <w:proofErr w:type="spellStart"/>
      <w:r w:rsidRPr="00C475E9">
        <w:rPr>
          <w:rStyle w:val="fontstyle01"/>
          <w:sz w:val="28"/>
          <w:szCs w:val="28"/>
        </w:rPr>
        <w:t>với</w:t>
      </w:r>
      <w:proofErr w:type="spellEnd"/>
      <w:r w:rsidRPr="00C475E9">
        <w:rPr>
          <w:rStyle w:val="fontstyle01"/>
          <w:sz w:val="28"/>
          <w:szCs w:val="28"/>
        </w:rPr>
        <w:t xml:space="preserve"> </w:t>
      </w:r>
      <w:proofErr w:type="spellStart"/>
      <w:r w:rsidRPr="00C475E9">
        <w:rPr>
          <w:rStyle w:val="fontstyle01"/>
          <w:sz w:val="28"/>
          <w:szCs w:val="28"/>
        </w:rPr>
        <w:t>chuột</w:t>
      </w:r>
      <w:proofErr w:type="spellEnd"/>
      <w:r w:rsidRPr="00C475E9">
        <w:rPr>
          <w:rStyle w:val="fontstyle01"/>
          <w:sz w:val="28"/>
          <w:szCs w:val="28"/>
        </w:rPr>
        <w:t xml:space="preserve"> </w:t>
      </w:r>
      <w:proofErr w:type="spellStart"/>
      <w:r w:rsidRPr="00C475E9">
        <w:rPr>
          <w:rStyle w:val="fontstyle01"/>
          <w:sz w:val="28"/>
          <w:szCs w:val="28"/>
        </w:rPr>
        <w:t>khi</w:t>
      </w:r>
      <w:proofErr w:type="spellEnd"/>
      <w:r w:rsidRPr="00C475E9">
        <w:rPr>
          <w:rStyle w:val="fontstyle01"/>
          <w:sz w:val="28"/>
          <w:szCs w:val="28"/>
        </w:rPr>
        <w:t xml:space="preserve"> </w:t>
      </w:r>
      <w:proofErr w:type="spellStart"/>
      <w:r w:rsidRPr="00C475E9">
        <w:rPr>
          <w:rStyle w:val="fontstyle01"/>
          <w:sz w:val="28"/>
          <w:szCs w:val="28"/>
        </w:rPr>
        <w:t>làm</w:t>
      </w:r>
      <w:proofErr w:type="spellEnd"/>
      <w:r w:rsidRPr="00C475E9">
        <w:rPr>
          <w:rStyle w:val="fontstyle01"/>
          <w:sz w:val="28"/>
          <w:szCs w:val="28"/>
        </w:rPr>
        <w:t xml:space="preserve"> </w:t>
      </w:r>
      <w:proofErr w:type="spellStart"/>
      <w:r w:rsidRPr="00C475E9">
        <w:rPr>
          <w:rStyle w:val="fontstyle01"/>
          <w:sz w:val="28"/>
          <w:szCs w:val="28"/>
        </w:rPr>
        <w:t>thử</w:t>
      </w:r>
      <w:proofErr w:type="spellEnd"/>
      <w:r w:rsidRPr="00C475E9">
        <w:rPr>
          <w:rStyle w:val="fontstyle01"/>
          <w:sz w:val="28"/>
          <w:szCs w:val="28"/>
        </w:rPr>
        <w:t xml:space="preserve"> </w:t>
      </w:r>
      <w:proofErr w:type="spellStart"/>
      <w:r w:rsidRPr="00C475E9">
        <w:rPr>
          <w:rStyle w:val="fontstyle01"/>
          <w:sz w:val="28"/>
          <w:szCs w:val="28"/>
        </w:rPr>
        <w:t>nghiệm</w:t>
      </w:r>
      <w:proofErr w:type="spellEnd"/>
      <w:r w:rsidRPr="00C475E9">
        <w:rPr>
          <w:rStyle w:val="fontstyle01"/>
          <w:sz w:val="28"/>
          <w:szCs w:val="28"/>
        </w:rPr>
        <w:t xml:space="preserve"> </w:t>
      </w:r>
      <w:proofErr w:type="spellStart"/>
      <w:r w:rsidRPr="00C475E9">
        <w:rPr>
          <w:rStyle w:val="fontstyle01"/>
          <w:sz w:val="28"/>
          <w:szCs w:val="28"/>
        </w:rPr>
        <w:t>độc</w:t>
      </w:r>
      <w:proofErr w:type="spellEnd"/>
      <w:r w:rsidRPr="00C475E9">
        <w:rPr>
          <w:rStyle w:val="fontstyle01"/>
          <w:sz w:val="28"/>
          <w:szCs w:val="28"/>
        </w:rPr>
        <w:t xml:space="preserve"> </w:t>
      </w:r>
      <w:proofErr w:type="spellStart"/>
      <w:r w:rsidRPr="00C475E9">
        <w:rPr>
          <w:rStyle w:val="fontstyle01"/>
          <w:sz w:val="28"/>
          <w:szCs w:val="28"/>
        </w:rPr>
        <w:t>tố</w:t>
      </w:r>
      <w:proofErr w:type="spellEnd"/>
      <w:r w:rsidRPr="00C475E9">
        <w:rPr>
          <w:rStyle w:val="fontstyle01"/>
          <w:sz w:val="28"/>
          <w:szCs w:val="28"/>
        </w:rPr>
        <w:t xml:space="preserve"> </w:t>
      </w:r>
      <w:proofErr w:type="spellStart"/>
      <w:r w:rsidRPr="00C475E9">
        <w:rPr>
          <w:rStyle w:val="fontstyle01"/>
          <w:sz w:val="28"/>
          <w:szCs w:val="28"/>
        </w:rPr>
        <w:t>trên</w:t>
      </w:r>
      <w:proofErr w:type="spellEnd"/>
      <w:r w:rsidRPr="00C475E9">
        <w:rPr>
          <w:rStyle w:val="fontstyle01"/>
          <w:sz w:val="28"/>
          <w:szCs w:val="28"/>
        </w:rPr>
        <w:t xml:space="preserve"> </w:t>
      </w:r>
      <w:proofErr w:type="spellStart"/>
      <w:r w:rsidRPr="00C475E9">
        <w:rPr>
          <w:rStyle w:val="fontstyle01"/>
          <w:sz w:val="28"/>
          <w:szCs w:val="28"/>
        </w:rPr>
        <w:t>chuột</w:t>
      </w:r>
      <w:proofErr w:type="spellEnd"/>
      <w:r w:rsidRPr="00C475E9">
        <w:rPr>
          <w:rStyle w:val="fontstyle01"/>
          <w:sz w:val="28"/>
          <w:szCs w:val="28"/>
        </w:rPr>
        <w:t>)</w:t>
      </w:r>
      <w:r w:rsidRPr="00C475E9">
        <w:rPr>
          <w:sz w:val="28"/>
          <w:szCs w:val="28"/>
        </w:rPr>
        <w:t>.</w:t>
      </w:r>
    </w:p>
    <w:p w14:paraId="023E1827" w14:textId="77777777" w:rsidR="00C3049E" w:rsidRPr="00C475E9" w:rsidRDefault="00C3049E" w:rsidP="00C01314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C475E9">
        <w:rPr>
          <w:sz w:val="28"/>
          <w:szCs w:val="28"/>
        </w:rPr>
        <w:t xml:space="preserve">Phương </w:t>
      </w:r>
      <w:proofErr w:type="spellStart"/>
      <w:r w:rsidRPr="00C475E9"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</w:t>
      </w:r>
      <w:proofErr w:type="spellEnd"/>
      <w:r w:rsidRPr="00C475E9">
        <w:rPr>
          <w:sz w:val="28"/>
          <w:szCs w:val="28"/>
        </w:rPr>
        <w:t xml:space="preserve">: </w:t>
      </w:r>
      <w:proofErr w:type="spellStart"/>
      <w:r w:rsidRPr="00C475E9">
        <w:rPr>
          <w:sz w:val="28"/>
          <w:szCs w:val="28"/>
        </w:rPr>
        <w:t>sử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dụng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các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phương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pháp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theo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điều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kiện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hiện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có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sẵn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của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phòng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xét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nghiệm</w:t>
      </w:r>
      <w:proofErr w:type="spellEnd"/>
    </w:p>
    <w:p w14:paraId="233138B5" w14:textId="77777777" w:rsidR="00C3049E" w:rsidRDefault="00C3049E" w:rsidP="00452CD3">
      <w:pPr>
        <w:numPr>
          <w:ilvl w:val="0"/>
          <w:numId w:val="2"/>
        </w:numPr>
        <w:tabs>
          <w:tab w:val="clear" w:pos="1440"/>
        </w:tabs>
        <w:spacing w:after="120"/>
        <w:ind w:left="0" w:firstLine="426"/>
        <w:jc w:val="both"/>
        <w:rPr>
          <w:sz w:val="28"/>
          <w:szCs w:val="28"/>
        </w:rPr>
      </w:pPr>
      <w:r w:rsidRPr="00C475E9">
        <w:rPr>
          <w:sz w:val="28"/>
          <w:szCs w:val="28"/>
        </w:rPr>
        <w:t xml:space="preserve">Quang </w:t>
      </w:r>
      <w:proofErr w:type="spellStart"/>
      <w:r w:rsidRPr="00C475E9">
        <w:rPr>
          <w:sz w:val="28"/>
          <w:szCs w:val="28"/>
        </w:rPr>
        <w:t>phổ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khối</w:t>
      </w:r>
      <w:proofErr w:type="spellEnd"/>
      <w:r w:rsidRPr="00C475E9">
        <w:rPr>
          <w:sz w:val="28"/>
          <w:szCs w:val="28"/>
        </w:rPr>
        <w:t xml:space="preserve"> (</w:t>
      </w:r>
      <w:proofErr w:type="spellStart"/>
      <w:r w:rsidRPr="00C475E9">
        <w:rPr>
          <w:sz w:val="28"/>
          <w:szCs w:val="28"/>
        </w:rPr>
        <w:t>cho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kết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trong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).</w:t>
      </w:r>
    </w:p>
    <w:p w14:paraId="32593580" w14:textId="77777777" w:rsidR="00C3049E" w:rsidRDefault="00C3049E" w:rsidP="00452CD3">
      <w:pPr>
        <w:numPr>
          <w:ilvl w:val="0"/>
          <w:numId w:val="2"/>
        </w:numPr>
        <w:tabs>
          <w:tab w:val="clear" w:pos="1440"/>
          <w:tab w:val="num" w:pos="0"/>
        </w:tabs>
        <w:spacing w:after="120"/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Pr="00C475E9">
        <w:rPr>
          <w:sz w:val="28"/>
          <w:szCs w:val="28"/>
        </w:rPr>
        <w:t>hử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nghiệm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sinh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học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trên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chuột</w:t>
      </w:r>
      <w:proofErr w:type="spellEnd"/>
      <w:r w:rsidRPr="00C475E9">
        <w:rPr>
          <w:sz w:val="28"/>
          <w:szCs w:val="28"/>
        </w:rPr>
        <w:t xml:space="preserve"> (</w:t>
      </w:r>
      <w:proofErr w:type="spellStart"/>
      <w:r w:rsidRPr="00C475E9">
        <w:rPr>
          <w:sz w:val="28"/>
          <w:szCs w:val="28"/>
        </w:rPr>
        <w:t>mẫu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huyết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thanh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nhạy</w:t>
      </w:r>
      <w:proofErr w:type="spellEnd"/>
      <w:r w:rsidRPr="00C475E9">
        <w:rPr>
          <w:sz w:val="28"/>
          <w:szCs w:val="28"/>
        </w:rPr>
        <w:t xml:space="preserve">, </w:t>
      </w:r>
      <w:proofErr w:type="spellStart"/>
      <w:r w:rsidRPr="00C475E9">
        <w:rPr>
          <w:sz w:val="28"/>
          <w:szCs w:val="28"/>
        </w:rPr>
        <w:t>có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thể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phát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hiện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độc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tố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với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nồng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độ</w:t>
      </w:r>
      <w:proofErr w:type="spellEnd"/>
      <w:r w:rsidRPr="00C475E9">
        <w:rPr>
          <w:sz w:val="28"/>
          <w:szCs w:val="28"/>
        </w:rPr>
        <w:t xml:space="preserve"> 5-10 </w:t>
      </w:r>
      <w:proofErr w:type="spellStart"/>
      <w:r w:rsidRPr="00C475E9">
        <w:rPr>
          <w:sz w:val="28"/>
          <w:szCs w:val="28"/>
        </w:rPr>
        <w:t>pg</w:t>
      </w:r>
      <w:proofErr w:type="spellEnd"/>
      <w:r w:rsidRPr="00C475E9">
        <w:rPr>
          <w:sz w:val="28"/>
          <w:szCs w:val="28"/>
        </w:rPr>
        <w:t xml:space="preserve">/ml, </w:t>
      </w:r>
      <w:proofErr w:type="spellStart"/>
      <w:r w:rsidRPr="00C475E9">
        <w:rPr>
          <w:sz w:val="28"/>
          <w:szCs w:val="28"/>
        </w:rPr>
        <w:t>cho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kết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quả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sau</w:t>
      </w:r>
      <w:proofErr w:type="spellEnd"/>
      <w:r w:rsidRPr="00C475E9">
        <w:rPr>
          <w:sz w:val="28"/>
          <w:szCs w:val="28"/>
        </w:rPr>
        <w:t xml:space="preserve"> 3-5 </w:t>
      </w:r>
      <w:proofErr w:type="spellStart"/>
      <w:r w:rsidRPr="00C475E9">
        <w:rPr>
          <w:sz w:val="28"/>
          <w:szCs w:val="28"/>
        </w:rPr>
        <w:t>ngày</w:t>
      </w:r>
      <w:proofErr w:type="spellEnd"/>
      <w:r w:rsidRPr="00C475E9">
        <w:rPr>
          <w:sz w:val="28"/>
          <w:szCs w:val="28"/>
        </w:rPr>
        <w:t>).</w:t>
      </w:r>
    </w:p>
    <w:p w14:paraId="23662D65" w14:textId="77777777" w:rsidR="00C3049E" w:rsidRPr="00C475E9" w:rsidRDefault="00C3049E" w:rsidP="00452CD3">
      <w:pPr>
        <w:numPr>
          <w:ilvl w:val="0"/>
          <w:numId w:val="2"/>
        </w:numPr>
        <w:tabs>
          <w:tab w:val="clear" w:pos="1440"/>
          <w:tab w:val="num" w:pos="0"/>
        </w:tabs>
        <w:spacing w:after="120"/>
        <w:ind w:left="0" w:firstLine="426"/>
        <w:jc w:val="both"/>
        <w:rPr>
          <w:sz w:val="28"/>
          <w:szCs w:val="28"/>
        </w:rPr>
      </w:pPr>
      <w:r w:rsidRPr="00C475E9">
        <w:rPr>
          <w:sz w:val="28"/>
          <w:szCs w:val="28"/>
        </w:rPr>
        <w:t xml:space="preserve">Phương </w:t>
      </w:r>
      <w:proofErr w:type="spellStart"/>
      <w:r w:rsidRPr="00C475E9">
        <w:rPr>
          <w:sz w:val="28"/>
          <w:szCs w:val="28"/>
        </w:rPr>
        <w:t>pháp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điệ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r w:rsidRPr="00C475E9">
        <w:rPr>
          <w:sz w:val="28"/>
          <w:szCs w:val="28"/>
        </w:rPr>
        <w:t xml:space="preserve">di </w:t>
      </w:r>
      <w:proofErr w:type="spellStart"/>
      <w:r w:rsidRPr="00C475E9">
        <w:rPr>
          <w:sz w:val="28"/>
          <w:szCs w:val="28"/>
        </w:rPr>
        <w:t>trường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xung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trên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thạch</w:t>
      </w:r>
      <w:proofErr w:type="spellEnd"/>
      <w:r w:rsidRPr="00C475E9">
        <w:rPr>
          <w:sz w:val="28"/>
          <w:szCs w:val="28"/>
        </w:rPr>
        <w:t xml:space="preserve"> (</w:t>
      </w:r>
      <w:r w:rsidRPr="00C475E9">
        <w:rPr>
          <w:sz w:val="28"/>
          <w:szCs w:val="28"/>
          <w:shd w:val="clear" w:color="auto" w:fill="FFFFFF"/>
        </w:rPr>
        <w:t>Pulsed-field</w:t>
      </w:r>
      <w:r>
        <w:rPr>
          <w:sz w:val="28"/>
          <w:szCs w:val="28"/>
          <w:shd w:val="clear" w:color="auto" w:fill="FFFFFF"/>
        </w:rPr>
        <w:t xml:space="preserve"> </w:t>
      </w:r>
      <w:r w:rsidRPr="00C475E9">
        <w:rPr>
          <w:sz w:val="28"/>
          <w:szCs w:val="28"/>
          <w:shd w:val="clear" w:color="auto" w:fill="FFFFFF"/>
        </w:rPr>
        <w:t xml:space="preserve">gel electrophoresis) </w:t>
      </w:r>
      <w:proofErr w:type="spellStart"/>
      <w:r w:rsidRPr="00C475E9">
        <w:rPr>
          <w:sz w:val="28"/>
          <w:szCs w:val="28"/>
          <w:shd w:val="clear" w:color="auto" w:fill="FFFFFF"/>
        </w:rPr>
        <w:t>kết</w:t>
      </w:r>
      <w:proofErr w:type="spellEnd"/>
      <w:r w:rsidRPr="00C475E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475E9">
        <w:rPr>
          <w:sz w:val="28"/>
          <w:szCs w:val="28"/>
          <w:shd w:val="clear" w:color="auto" w:fill="FFFFFF"/>
        </w:rPr>
        <w:t>hợ</w:t>
      </w:r>
      <w:r>
        <w:rPr>
          <w:sz w:val="28"/>
          <w:szCs w:val="28"/>
          <w:shd w:val="clear" w:color="auto" w:fill="FFFFFF"/>
        </w:rPr>
        <w:t>p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phân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tích</w:t>
      </w:r>
      <w:proofErr w:type="spellEnd"/>
      <w:r>
        <w:rPr>
          <w:sz w:val="28"/>
          <w:szCs w:val="28"/>
          <w:shd w:val="clear" w:color="auto" w:fill="FFFFFF"/>
        </w:rPr>
        <w:t xml:space="preserve"> DNA </w:t>
      </w:r>
      <w:proofErr w:type="spellStart"/>
      <w:r>
        <w:rPr>
          <w:sz w:val="28"/>
          <w:szCs w:val="28"/>
          <w:shd w:val="clear" w:color="auto" w:fill="FFFFFF"/>
        </w:rPr>
        <w:t>đa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hình</w:t>
      </w:r>
      <w:proofErr w:type="spellEnd"/>
      <w:r w:rsidRPr="00C475E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475E9">
        <w:rPr>
          <w:sz w:val="28"/>
          <w:szCs w:val="28"/>
          <w:shd w:val="clear" w:color="auto" w:fill="FFFFFF"/>
        </w:rPr>
        <w:t>khuếch</w:t>
      </w:r>
      <w:proofErr w:type="spellEnd"/>
      <w:r w:rsidRPr="00C475E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475E9">
        <w:rPr>
          <w:sz w:val="28"/>
          <w:szCs w:val="28"/>
          <w:shd w:val="clear" w:color="auto" w:fill="FFFFFF"/>
        </w:rPr>
        <w:t>đại</w:t>
      </w:r>
      <w:proofErr w:type="spellEnd"/>
      <w:r w:rsidRPr="00C475E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475E9">
        <w:rPr>
          <w:sz w:val="28"/>
          <w:szCs w:val="28"/>
          <w:shd w:val="clear" w:color="auto" w:fill="FFFFFF"/>
        </w:rPr>
        <w:t>ngẫu</w:t>
      </w:r>
      <w:proofErr w:type="spellEnd"/>
      <w:r w:rsidRPr="00C475E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475E9">
        <w:rPr>
          <w:sz w:val="28"/>
          <w:szCs w:val="28"/>
          <w:shd w:val="clear" w:color="auto" w:fill="FFFFFF"/>
        </w:rPr>
        <w:t>nhiên</w:t>
      </w:r>
      <w:proofErr w:type="spellEnd"/>
      <w:r w:rsidRPr="00C475E9">
        <w:rPr>
          <w:b/>
          <w:bCs/>
          <w:sz w:val="28"/>
          <w:szCs w:val="28"/>
          <w:shd w:val="clear" w:color="auto" w:fill="FFFFFF"/>
        </w:rPr>
        <w:t xml:space="preserve"> (</w:t>
      </w:r>
      <w:r w:rsidRPr="00C475E9">
        <w:rPr>
          <w:sz w:val="28"/>
          <w:szCs w:val="28"/>
        </w:rPr>
        <w:t>randomly amplified polymorphic DNA analysis</w:t>
      </w:r>
      <w:r>
        <w:rPr>
          <w:sz w:val="28"/>
          <w:szCs w:val="28"/>
        </w:rPr>
        <w:t>).</w:t>
      </w:r>
    </w:p>
    <w:p w14:paraId="21E83085" w14:textId="77777777" w:rsidR="00C3049E" w:rsidRDefault="00C3049E" w:rsidP="00452CD3">
      <w:pPr>
        <w:numPr>
          <w:ilvl w:val="0"/>
          <w:numId w:val="2"/>
        </w:numPr>
        <w:tabs>
          <w:tab w:val="clear" w:pos="1440"/>
          <w:tab w:val="num" w:pos="0"/>
        </w:tabs>
        <w:spacing w:after="120"/>
        <w:ind w:left="0" w:firstLine="426"/>
        <w:jc w:val="both"/>
        <w:rPr>
          <w:sz w:val="28"/>
          <w:szCs w:val="28"/>
        </w:rPr>
      </w:pPr>
      <w:proofErr w:type="spellStart"/>
      <w:r w:rsidRPr="00C475E9">
        <w:rPr>
          <w:sz w:val="28"/>
          <w:szCs w:val="28"/>
        </w:rPr>
        <w:t>Xét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nghiệm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miễn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dịch</w:t>
      </w:r>
      <w:proofErr w:type="spellEnd"/>
      <w:r w:rsidRPr="00C475E9">
        <w:rPr>
          <w:sz w:val="28"/>
          <w:szCs w:val="28"/>
        </w:rPr>
        <w:t xml:space="preserve"> </w:t>
      </w:r>
      <w:proofErr w:type="spellStart"/>
      <w:r w:rsidRPr="00C475E9">
        <w:rPr>
          <w:sz w:val="28"/>
          <w:szCs w:val="28"/>
        </w:rPr>
        <w:t>gắ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enzyme (ELISA).</w:t>
      </w:r>
    </w:p>
    <w:p w14:paraId="639A13F7" w14:textId="77777777" w:rsidR="00C3049E" w:rsidRPr="00843D3B" w:rsidRDefault="00C3049E" w:rsidP="00C01314">
      <w:pPr>
        <w:spacing w:after="120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</w:t>
      </w:r>
      <w:proofErr w:type="spellStart"/>
      <w:r w:rsidRPr="00843D3B">
        <w:rPr>
          <w:b/>
          <w:bCs/>
          <w:i/>
          <w:iCs/>
          <w:sz w:val="28"/>
          <w:szCs w:val="28"/>
        </w:rPr>
        <w:t>Chẩn</w:t>
      </w:r>
      <w:proofErr w:type="spellEnd"/>
      <w:r w:rsidRPr="00843D3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43D3B">
        <w:rPr>
          <w:b/>
          <w:bCs/>
          <w:i/>
          <w:iCs/>
          <w:sz w:val="28"/>
          <w:szCs w:val="28"/>
        </w:rPr>
        <w:t>đoán</w:t>
      </w:r>
      <w:proofErr w:type="spellEnd"/>
      <w:r w:rsidRPr="00843D3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43D3B">
        <w:rPr>
          <w:b/>
          <w:bCs/>
          <w:i/>
          <w:iCs/>
          <w:sz w:val="28"/>
          <w:szCs w:val="28"/>
        </w:rPr>
        <w:t>xác</w:t>
      </w:r>
      <w:proofErr w:type="spellEnd"/>
      <w:r w:rsidRPr="00843D3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43D3B">
        <w:rPr>
          <w:b/>
          <w:bCs/>
          <w:i/>
          <w:iCs/>
          <w:sz w:val="28"/>
          <w:szCs w:val="28"/>
        </w:rPr>
        <w:t>định</w:t>
      </w:r>
      <w:proofErr w:type="spellEnd"/>
      <w:r w:rsidRPr="00843D3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43D3B">
        <w:rPr>
          <w:b/>
          <w:bCs/>
          <w:i/>
          <w:iCs/>
          <w:sz w:val="28"/>
          <w:szCs w:val="28"/>
        </w:rPr>
        <w:t>dựa</w:t>
      </w:r>
      <w:proofErr w:type="spellEnd"/>
      <w:r w:rsidRPr="00843D3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43D3B">
        <w:rPr>
          <w:b/>
          <w:bCs/>
          <w:i/>
          <w:iCs/>
          <w:sz w:val="28"/>
          <w:szCs w:val="28"/>
        </w:rPr>
        <w:t>vào</w:t>
      </w:r>
      <w:proofErr w:type="spellEnd"/>
      <w:r w:rsidRPr="00843D3B">
        <w:rPr>
          <w:b/>
          <w:bCs/>
          <w:i/>
          <w:iCs/>
          <w:sz w:val="28"/>
          <w:szCs w:val="28"/>
        </w:rPr>
        <w:t>:</w:t>
      </w:r>
    </w:p>
    <w:p w14:paraId="28FCC6AB" w14:textId="77777777" w:rsidR="00C3049E" w:rsidRPr="003A22B9" w:rsidRDefault="00C3049E" w:rsidP="00452CD3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0" w:firstLine="426"/>
        <w:jc w:val="both"/>
        <w:rPr>
          <w:i/>
          <w:iCs/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Bệnh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cảnh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lâm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sàng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điển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hình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đã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loại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trừ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các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bệnh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lý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khác</w:t>
      </w:r>
      <w:proofErr w:type="spellEnd"/>
      <w:r>
        <w:rPr>
          <w:i/>
          <w:iCs/>
          <w:color w:val="000000"/>
          <w:sz w:val="28"/>
          <w:szCs w:val="28"/>
        </w:rPr>
        <w:t xml:space="preserve"> (</w:t>
      </w:r>
      <w:proofErr w:type="spellStart"/>
      <w:r>
        <w:rPr>
          <w:i/>
          <w:iCs/>
          <w:color w:val="000000"/>
          <w:sz w:val="28"/>
          <w:szCs w:val="28"/>
        </w:rPr>
        <w:t>xem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phần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chẩn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đoán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phân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biệt</w:t>
      </w:r>
      <w:proofErr w:type="spellEnd"/>
      <w:r>
        <w:rPr>
          <w:i/>
          <w:iCs/>
          <w:color w:val="000000"/>
          <w:sz w:val="28"/>
          <w:szCs w:val="28"/>
        </w:rPr>
        <w:t xml:space="preserve">), </w:t>
      </w:r>
      <w:proofErr w:type="spellStart"/>
      <w:r>
        <w:rPr>
          <w:i/>
          <w:iCs/>
          <w:color w:val="000000"/>
          <w:sz w:val="28"/>
          <w:szCs w:val="28"/>
        </w:rPr>
        <w:t>hoặc</w:t>
      </w:r>
      <w:proofErr w:type="spellEnd"/>
      <w:r>
        <w:rPr>
          <w:i/>
          <w:iCs/>
          <w:color w:val="000000"/>
          <w:sz w:val="28"/>
          <w:szCs w:val="28"/>
        </w:rPr>
        <w:t>:</w:t>
      </w:r>
    </w:p>
    <w:p w14:paraId="045E6318" w14:textId="77777777" w:rsidR="00C3049E" w:rsidRPr="00843D3B" w:rsidRDefault="00C3049E" w:rsidP="00452CD3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0" w:firstLine="426"/>
        <w:jc w:val="both"/>
        <w:rPr>
          <w:rStyle w:val="fontstyle01"/>
          <w:i/>
          <w:iCs/>
          <w:sz w:val="28"/>
          <w:szCs w:val="28"/>
        </w:rPr>
      </w:pPr>
      <w:proofErr w:type="spellStart"/>
      <w:r w:rsidRPr="00843D3B">
        <w:rPr>
          <w:i/>
          <w:iCs/>
          <w:sz w:val="28"/>
          <w:szCs w:val="28"/>
        </w:rPr>
        <w:t>Bệnh</w:t>
      </w:r>
      <w:proofErr w:type="spellEnd"/>
      <w:r w:rsidRPr="00843D3B">
        <w:rPr>
          <w:i/>
          <w:iCs/>
          <w:sz w:val="28"/>
          <w:szCs w:val="28"/>
        </w:rPr>
        <w:t xml:space="preserve"> </w:t>
      </w:r>
      <w:proofErr w:type="spellStart"/>
      <w:r w:rsidRPr="00843D3B">
        <w:rPr>
          <w:i/>
          <w:iCs/>
          <w:sz w:val="28"/>
          <w:szCs w:val="28"/>
        </w:rPr>
        <w:t>cảnh</w:t>
      </w:r>
      <w:proofErr w:type="spellEnd"/>
      <w:r w:rsidRPr="00843D3B">
        <w:rPr>
          <w:i/>
          <w:iCs/>
          <w:sz w:val="28"/>
          <w:szCs w:val="28"/>
        </w:rPr>
        <w:t xml:space="preserve"> </w:t>
      </w:r>
      <w:proofErr w:type="spellStart"/>
      <w:r w:rsidRPr="00843D3B">
        <w:rPr>
          <w:i/>
          <w:iCs/>
          <w:sz w:val="28"/>
          <w:szCs w:val="28"/>
        </w:rPr>
        <w:t>lâm</w:t>
      </w:r>
      <w:proofErr w:type="spellEnd"/>
      <w:r w:rsidRPr="00843D3B">
        <w:rPr>
          <w:i/>
          <w:iCs/>
          <w:sz w:val="28"/>
          <w:szCs w:val="28"/>
        </w:rPr>
        <w:t xml:space="preserve"> </w:t>
      </w:r>
      <w:proofErr w:type="spellStart"/>
      <w:r w:rsidRPr="00843D3B">
        <w:rPr>
          <w:i/>
          <w:iCs/>
          <w:sz w:val="28"/>
          <w:szCs w:val="28"/>
        </w:rPr>
        <w:t>sàng</w:t>
      </w:r>
      <w:proofErr w:type="spellEnd"/>
      <w:r w:rsidRPr="00843D3B">
        <w:rPr>
          <w:i/>
          <w:iCs/>
          <w:sz w:val="28"/>
          <w:szCs w:val="28"/>
        </w:rPr>
        <w:t xml:space="preserve"> </w:t>
      </w:r>
      <w:proofErr w:type="spellStart"/>
      <w:r w:rsidRPr="00843D3B">
        <w:rPr>
          <w:i/>
          <w:iCs/>
          <w:sz w:val="28"/>
          <w:szCs w:val="28"/>
        </w:rPr>
        <w:t>kết</w:t>
      </w:r>
      <w:proofErr w:type="spellEnd"/>
      <w:r w:rsidRPr="00843D3B">
        <w:rPr>
          <w:i/>
          <w:iCs/>
          <w:sz w:val="28"/>
          <w:szCs w:val="28"/>
        </w:rPr>
        <w:t xml:space="preserve"> </w:t>
      </w:r>
      <w:proofErr w:type="spellStart"/>
      <w:r w:rsidRPr="00843D3B">
        <w:rPr>
          <w:i/>
          <w:iCs/>
          <w:sz w:val="28"/>
          <w:szCs w:val="28"/>
        </w:rPr>
        <w:t>hợp</w:t>
      </w:r>
      <w:proofErr w:type="spellEnd"/>
      <w:r w:rsidRPr="00843D3B">
        <w:rPr>
          <w:i/>
          <w:iCs/>
          <w:sz w:val="28"/>
          <w:szCs w:val="28"/>
        </w:rPr>
        <w:t xml:space="preserve"> </w:t>
      </w:r>
      <w:proofErr w:type="spellStart"/>
      <w:r w:rsidRPr="00843D3B">
        <w:rPr>
          <w:i/>
          <w:iCs/>
          <w:sz w:val="28"/>
          <w:szCs w:val="28"/>
        </w:rPr>
        <w:t>xét</w:t>
      </w:r>
      <w:proofErr w:type="spellEnd"/>
      <w:r w:rsidRPr="00843D3B">
        <w:rPr>
          <w:i/>
          <w:iCs/>
          <w:sz w:val="28"/>
          <w:szCs w:val="28"/>
        </w:rPr>
        <w:t xml:space="preserve"> </w:t>
      </w:r>
      <w:proofErr w:type="spellStart"/>
      <w:r w:rsidRPr="00843D3B">
        <w:rPr>
          <w:i/>
          <w:iCs/>
          <w:sz w:val="28"/>
          <w:szCs w:val="28"/>
        </w:rPr>
        <w:t>nghiệm</w:t>
      </w:r>
      <w:proofErr w:type="spellEnd"/>
      <w:r w:rsidRPr="00843D3B">
        <w:rPr>
          <w:i/>
          <w:iCs/>
          <w:sz w:val="28"/>
          <w:szCs w:val="28"/>
        </w:rPr>
        <w:t xml:space="preserve"> </w:t>
      </w:r>
      <w:proofErr w:type="spellStart"/>
      <w:r w:rsidRPr="00843D3B">
        <w:rPr>
          <w:i/>
          <w:iCs/>
          <w:sz w:val="28"/>
          <w:szCs w:val="28"/>
        </w:rPr>
        <w:t>thấy</w:t>
      </w:r>
      <w:proofErr w:type="spellEnd"/>
      <w:r w:rsidRPr="00843D3B">
        <w:rPr>
          <w:i/>
          <w:iCs/>
          <w:sz w:val="28"/>
          <w:szCs w:val="28"/>
        </w:rPr>
        <w:t xml:space="preserve"> </w:t>
      </w:r>
      <w:proofErr w:type="spellStart"/>
      <w:r w:rsidRPr="00843D3B">
        <w:rPr>
          <w:i/>
          <w:iCs/>
          <w:sz w:val="28"/>
          <w:szCs w:val="28"/>
        </w:rPr>
        <w:t>độc</w:t>
      </w:r>
      <w:proofErr w:type="spellEnd"/>
      <w:r w:rsidRPr="00843D3B">
        <w:rPr>
          <w:i/>
          <w:iCs/>
          <w:sz w:val="28"/>
          <w:szCs w:val="28"/>
        </w:rPr>
        <w:t xml:space="preserve"> </w:t>
      </w:r>
      <w:proofErr w:type="spellStart"/>
      <w:r w:rsidRPr="00843D3B">
        <w:rPr>
          <w:i/>
          <w:iCs/>
          <w:sz w:val="28"/>
          <w:szCs w:val="28"/>
        </w:rPr>
        <w:t>tố</w:t>
      </w:r>
      <w:proofErr w:type="spellEnd"/>
      <w:r w:rsidRPr="00843D3B">
        <w:rPr>
          <w:i/>
          <w:iCs/>
          <w:sz w:val="28"/>
          <w:szCs w:val="28"/>
        </w:rPr>
        <w:t xml:space="preserve"> botulinum </w:t>
      </w:r>
      <w:proofErr w:type="spellStart"/>
      <w:r w:rsidRPr="00843D3B">
        <w:rPr>
          <w:i/>
          <w:iCs/>
          <w:sz w:val="28"/>
          <w:szCs w:val="28"/>
        </w:rPr>
        <w:t>hoặc</w:t>
      </w:r>
      <w:proofErr w:type="spellEnd"/>
      <w:r w:rsidRPr="00843D3B">
        <w:rPr>
          <w:i/>
          <w:iCs/>
          <w:sz w:val="28"/>
          <w:szCs w:val="28"/>
        </w:rPr>
        <w:t xml:space="preserve"> vi </w:t>
      </w:r>
      <w:proofErr w:type="spellStart"/>
      <w:r w:rsidRPr="00843D3B">
        <w:rPr>
          <w:i/>
          <w:iCs/>
          <w:sz w:val="28"/>
          <w:szCs w:val="28"/>
        </w:rPr>
        <w:t>khuẩn</w:t>
      </w:r>
      <w:proofErr w:type="spellEnd"/>
      <w:r w:rsidRPr="00843D3B">
        <w:rPr>
          <w:i/>
          <w:iCs/>
          <w:sz w:val="28"/>
          <w:szCs w:val="28"/>
        </w:rPr>
        <w:t xml:space="preserve"> C. botuli</w:t>
      </w:r>
      <w:r>
        <w:rPr>
          <w:i/>
          <w:iCs/>
          <w:sz w:val="28"/>
          <w:szCs w:val="28"/>
        </w:rPr>
        <w:t>n</w:t>
      </w:r>
      <w:r w:rsidRPr="00843D3B">
        <w:rPr>
          <w:i/>
          <w:iCs/>
          <w:sz w:val="28"/>
          <w:szCs w:val="28"/>
        </w:rPr>
        <w:t xml:space="preserve">um, C. </w:t>
      </w:r>
      <w:proofErr w:type="spellStart"/>
      <w:r w:rsidRPr="00C01314">
        <w:rPr>
          <w:rStyle w:val="Heading1Char"/>
          <w:rFonts w:ascii="Times New Roman" w:hAnsi="Times New Roman" w:cs="Times New Roman"/>
          <w:b w:val="0"/>
          <w:bCs w:val="0"/>
          <w:i/>
          <w:iCs/>
          <w:sz w:val="28"/>
          <w:szCs w:val="28"/>
          <w:lang w:val="en-US"/>
        </w:rPr>
        <w:t>b</w:t>
      </w:r>
      <w:r w:rsidRPr="00843D3B">
        <w:rPr>
          <w:rStyle w:val="fontstyle01"/>
          <w:i/>
          <w:iCs/>
          <w:sz w:val="28"/>
          <w:szCs w:val="28"/>
        </w:rPr>
        <w:t>aratii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, C. </w:t>
      </w:r>
      <w:proofErr w:type="spellStart"/>
      <w:r w:rsidRPr="00843D3B">
        <w:rPr>
          <w:rStyle w:val="fontstyle01"/>
          <w:i/>
          <w:iCs/>
          <w:sz w:val="28"/>
          <w:szCs w:val="28"/>
        </w:rPr>
        <w:t>butyricum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, </w:t>
      </w:r>
      <w:proofErr w:type="spellStart"/>
      <w:r w:rsidRPr="00843D3B">
        <w:rPr>
          <w:rStyle w:val="fontstyle01"/>
          <w:i/>
          <w:iCs/>
          <w:sz w:val="28"/>
          <w:szCs w:val="28"/>
        </w:rPr>
        <w:t>hoặc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C. </w:t>
      </w:r>
      <w:proofErr w:type="spellStart"/>
      <w:r w:rsidRPr="00843D3B">
        <w:rPr>
          <w:rStyle w:val="fontstyle01"/>
          <w:i/>
          <w:iCs/>
          <w:sz w:val="28"/>
          <w:szCs w:val="28"/>
        </w:rPr>
        <w:t>argentinense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trong </w:t>
      </w:r>
      <w:proofErr w:type="spellStart"/>
      <w:r w:rsidRPr="00843D3B">
        <w:rPr>
          <w:rStyle w:val="fontstyle01"/>
          <w:i/>
          <w:iCs/>
          <w:sz w:val="28"/>
          <w:szCs w:val="28"/>
        </w:rPr>
        <w:t>mẫu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</w:t>
      </w:r>
      <w:proofErr w:type="spellStart"/>
      <w:r>
        <w:rPr>
          <w:rStyle w:val="fontstyle01"/>
          <w:i/>
          <w:iCs/>
          <w:sz w:val="28"/>
          <w:szCs w:val="28"/>
        </w:rPr>
        <w:t>bệnh</w:t>
      </w:r>
      <w:proofErr w:type="spellEnd"/>
      <w:r>
        <w:rPr>
          <w:rStyle w:val="fontstyle01"/>
          <w:i/>
          <w:iCs/>
          <w:sz w:val="28"/>
          <w:szCs w:val="28"/>
        </w:rPr>
        <w:t xml:space="preserve"> </w:t>
      </w:r>
      <w:proofErr w:type="spellStart"/>
      <w:r>
        <w:rPr>
          <w:rStyle w:val="fontstyle01"/>
          <w:i/>
          <w:iCs/>
          <w:sz w:val="28"/>
          <w:szCs w:val="28"/>
        </w:rPr>
        <w:t>phẩm</w:t>
      </w:r>
      <w:proofErr w:type="spellEnd"/>
      <w:r>
        <w:rPr>
          <w:rStyle w:val="fontstyle01"/>
          <w:i/>
          <w:iCs/>
          <w:sz w:val="28"/>
          <w:szCs w:val="28"/>
        </w:rPr>
        <w:t xml:space="preserve"> (</w:t>
      </w:r>
      <w:proofErr w:type="spellStart"/>
      <w:r w:rsidRPr="00843D3B">
        <w:rPr>
          <w:rStyle w:val="fontstyle01"/>
          <w:i/>
          <w:iCs/>
          <w:sz w:val="28"/>
          <w:szCs w:val="28"/>
        </w:rPr>
        <w:t>thực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</w:t>
      </w:r>
      <w:proofErr w:type="spellStart"/>
      <w:r w:rsidRPr="00843D3B">
        <w:rPr>
          <w:rStyle w:val="fontstyle01"/>
          <w:i/>
          <w:iCs/>
          <w:sz w:val="28"/>
          <w:szCs w:val="28"/>
        </w:rPr>
        <w:t>phẩm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</w:t>
      </w:r>
      <w:proofErr w:type="spellStart"/>
      <w:r w:rsidRPr="00843D3B">
        <w:rPr>
          <w:rStyle w:val="fontstyle01"/>
          <w:i/>
          <w:iCs/>
          <w:sz w:val="28"/>
          <w:szCs w:val="28"/>
        </w:rPr>
        <w:t>nghi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</w:t>
      </w:r>
      <w:proofErr w:type="spellStart"/>
      <w:r w:rsidRPr="00843D3B">
        <w:rPr>
          <w:rStyle w:val="fontstyle01"/>
          <w:i/>
          <w:iCs/>
          <w:sz w:val="28"/>
          <w:szCs w:val="28"/>
        </w:rPr>
        <w:t>ngờ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, </w:t>
      </w:r>
      <w:proofErr w:type="spellStart"/>
      <w:r w:rsidRPr="00843D3B">
        <w:rPr>
          <w:rStyle w:val="fontstyle01"/>
          <w:i/>
          <w:iCs/>
          <w:sz w:val="28"/>
          <w:szCs w:val="28"/>
        </w:rPr>
        <w:t>chất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</w:t>
      </w:r>
      <w:proofErr w:type="spellStart"/>
      <w:r w:rsidRPr="00843D3B">
        <w:rPr>
          <w:rStyle w:val="fontstyle01"/>
          <w:i/>
          <w:iCs/>
          <w:sz w:val="28"/>
          <w:szCs w:val="28"/>
        </w:rPr>
        <w:t>nôn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, </w:t>
      </w:r>
      <w:proofErr w:type="spellStart"/>
      <w:r w:rsidRPr="00843D3B">
        <w:rPr>
          <w:rStyle w:val="fontstyle01"/>
          <w:i/>
          <w:iCs/>
          <w:sz w:val="28"/>
          <w:szCs w:val="28"/>
        </w:rPr>
        <w:t>dịch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</w:t>
      </w:r>
      <w:proofErr w:type="spellStart"/>
      <w:r w:rsidRPr="00843D3B">
        <w:rPr>
          <w:rStyle w:val="fontstyle01"/>
          <w:i/>
          <w:iCs/>
          <w:sz w:val="28"/>
          <w:szCs w:val="28"/>
        </w:rPr>
        <w:t>dạ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</w:t>
      </w:r>
      <w:proofErr w:type="spellStart"/>
      <w:r w:rsidRPr="00843D3B">
        <w:rPr>
          <w:rStyle w:val="fontstyle01"/>
          <w:i/>
          <w:iCs/>
          <w:sz w:val="28"/>
          <w:szCs w:val="28"/>
        </w:rPr>
        <w:t>dày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, </w:t>
      </w:r>
      <w:proofErr w:type="spellStart"/>
      <w:r w:rsidRPr="00843D3B">
        <w:rPr>
          <w:rStyle w:val="fontstyle01"/>
          <w:i/>
          <w:iCs/>
          <w:sz w:val="28"/>
          <w:szCs w:val="28"/>
        </w:rPr>
        <w:t>dịch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</w:t>
      </w:r>
      <w:proofErr w:type="spellStart"/>
      <w:r w:rsidRPr="00843D3B">
        <w:rPr>
          <w:rStyle w:val="fontstyle01"/>
          <w:i/>
          <w:iCs/>
          <w:sz w:val="28"/>
          <w:szCs w:val="28"/>
        </w:rPr>
        <w:t>ruộ</w:t>
      </w:r>
      <w:r>
        <w:rPr>
          <w:rStyle w:val="fontstyle01"/>
          <w:i/>
          <w:iCs/>
          <w:sz w:val="28"/>
          <w:szCs w:val="28"/>
        </w:rPr>
        <w:t>t</w:t>
      </w:r>
      <w:proofErr w:type="spellEnd"/>
      <w:r>
        <w:rPr>
          <w:rStyle w:val="fontstyle01"/>
          <w:i/>
          <w:iCs/>
          <w:sz w:val="28"/>
          <w:szCs w:val="28"/>
        </w:rPr>
        <w:t xml:space="preserve">, </w:t>
      </w:r>
      <w:proofErr w:type="spellStart"/>
      <w:r>
        <w:rPr>
          <w:rStyle w:val="fontstyle01"/>
          <w:i/>
          <w:iCs/>
          <w:sz w:val="28"/>
          <w:szCs w:val="28"/>
        </w:rPr>
        <w:t>phân</w:t>
      </w:r>
      <w:proofErr w:type="spellEnd"/>
      <w:r>
        <w:rPr>
          <w:rStyle w:val="fontstyle01"/>
          <w:i/>
          <w:iCs/>
          <w:sz w:val="28"/>
          <w:szCs w:val="28"/>
        </w:rPr>
        <w:t xml:space="preserve">, </w:t>
      </w:r>
      <w:proofErr w:type="spellStart"/>
      <w:r>
        <w:rPr>
          <w:rStyle w:val="fontstyle01"/>
          <w:i/>
          <w:iCs/>
          <w:sz w:val="28"/>
          <w:szCs w:val="28"/>
        </w:rPr>
        <w:t>máu</w:t>
      </w:r>
      <w:proofErr w:type="spellEnd"/>
      <w:r>
        <w:rPr>
          <w:rStyle w:val="fontstyle01"/>
          <w:i/>
          <w:iCs/>
          <w:sz w:val="28"/>
          <w:szCs w:val="28"/>
        </w:rPr>
        <w:t>)</w:t>
      </w:r>
      <w:r w:rsidRPr="00843D3B">
        <w:rPr>
          <w:rStyle w:val="fontstyle01"/>
          <w:i/>
          <w:iCs/>
          <w:sz w:val="28"/>
          <w:szCs w:val="28"/>
        </w:rPr>
        <w:t xml:space="preserve">, </w:t>
      </w:r>
      <w:proofErr w:type="spellStart"/>
      <w:r w:rsidRPr="00843D3B">
        <w:rPr>
          <w:rStyle w:val="fontstyle01"/>
          <w:i/>
          <w:iCs/>
          <w:sz w:val="28"/>
          <w:szCs w:val="28"/>
        </w:rPr>
        <w:t>hoặc</w:t>
      </w:r>
      <w:proofErr w:type="spellEnd"/>
      <w:r w:rsidRPr="00843D3B">
        <w:rPr>
          <w:rStyle w:val="fontstyle01"/>
          <w:i/>
          <w:iCs/>
          <w:sz w:val="28"/>
          <w:szCs w:val="28"/>
        </w:rPr>
        <w:t>:</w:t>
      </w:r>
    </w:p>
    <w:p w14:paraId="340C4272" w14:textId="77777777" w:rsidR="00C3049E" w:rsidRPr="00843D3B" w:rsidRDefault="00C3049E" w:rsidP="00452CD3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0" w:firstLine="426"/>
        <w:jc w:val="both"/>
        <w:rPr>
          <w:i/>
          <w:iCs/>
          <w:color w:val="000000"/>
          <w:sz w:val="28"/>
          <w:szCs w:val="28"/>
        </w:rPr>
      </w:pPr>
      <w:proofErr w:type="spellStart"/>
      <w:r w:rsidRPr="00843D3B">
        <w:rPr>
          <w:rStyle w:val="fontstyle01"/>
          <w:i/>
          <w:iCs/>
          <w:sz w:val="28"/>
          <w:szCs w:val="28"/>
        </w:rPr>
        <w:t>Bệnh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</w:t>
      </w:r>
      <w:proofErr w:type="spellStart"/>
      <w:r w:rsidRPr="00843D3B">
        <w:rPr>
          <w:rStyle w:val="fontstyle01"/>
          <w:i/>
          <w:iCs/>
          <w:sz w:val="28"/>
          <w:szCs w:val="28"/>
        </w:rPr>
        <w:t>cảnh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</w:t>
      </w:r>
      <w:proofErr w:type="spellStart"/>
      <w:r w:rsidRPr="00843D3B">
        <w:rPr>
          <w:rStyle w:val="fontstyle01"/>
          <w:i/>
          <w:iCs/>
          <w:sz w:val="28"/>
          <w:szCs w:val="28"/>
        </w:rPr>
        <w:t>lâm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</w:t>
      </w:r>
      <w:proofErr w:type="spellStart"/>
      <w:r w:rsidRPr="00843D3B">
        <w:rPr>
          <w:rStyle w:val="fontstyle01"/>
          <w:i/>
          <w:iCs/>
          <w:sz w:val="28"/>
          <w:szCs w:val="28"/>
        </w:rPr>
        <w:t>sàng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</w:t>
      </w:r>
      <w:proofErr w:type="spellStart"/>
      <w:r w:rsidRPr="00843D3B">
        <w:rPr>
          <w:rStyle w:val="fontstyle01"/>
          <w:i/>
          <w:iCs/>
          <w:sz w:val="28"/>
          <w:szCs w:val="28"/>
        </w:rPr>
        <w:t>điển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</w:t>
      </w:r>
      <w:proofErr w:type="spellStart"/>
      <w:r w:rsidRPr="00843D3B">
        <w:rPr>
          <w:rStyle w:val="fontstyle01"/>
          <w:i/>
          <w:iCs/>
          <w:sz w:val="28"/>
          <w:szCs w:val="28"/>
        </w:rPr>
        <w:t>hình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</w:t>
      </w:r>
      <w:proofErr w:type="spellStart"/>
      <w:r w:rsidRPr="00843D3B">
        <w:rPr>
          <w:rStyle w:val="fontstyle01"/>
          <w:i/>
          <w:iCs/>
          <w:sz w:val="28"/>
          <w:szCs w:val="28"/>
        </w:rPr>
        <w:t>và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</w:t>
      </w:r>
      <w:proofErr w:type="spellStart"/>
      <w:r w:rsidRPr="00843D3B">
        <w:rPr>
          <w:rStyle w:val="fontstyle01"/>
          <w:i/>
          <w:iCs/>
          <w:sz w:val="28"/>
          <w:szCs w:val="28"/>
        </w:rPr>
        <w:t>có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liên </w:t>
      </w:r>
      <w:proofErr w:type="spellStart"/>
      <w:r w:rsidRPr="00843D3B">
        <w:rPr>
          <w:rStyle w:val="fontstyle01"/>
          <w:i/>
          <w:iCs/>
          <w:sz w:val="28"/>
          <w:szCs w:val="28"/>
        </w:rPr>
        <w:t>quan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</w:t>
      </w:r>
      <w:proofErr w:type="spellStart"/>
      <w:r w:rsidRPr="00843D3B">
        <w:rPr>
          <w:rStyle w:val="fontstyle01"/>
          <w:i/>
          <w:iCs/>
          <w:sz w:val="28"/>
          <w:szCs w:val="28"/>
        </w:rPr>
        <w:t>về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</w:t>
      </w:r>
      <w:proofErr w:type="spellStart"/>
      <w:r w:rsidRPr="00843D3B">
        <w:rPr>
          <w:rStyle w:val="fontstyle01"/>
          <w:i/>
          <w:iCs/>
          <w:sz w:val="28"/>
          <w:szCs w:val="28"/>
        </w:rPr>
        <w:t>mặt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</w:t>
      </w:r>
      <w:proofErr w:type="spellStart"/>
      <w:r w:rsidRPr="00843D3B">
        <w:rPr>
          <w:rStyle w:val="fontstyle01"/>
          <w:i/>
          <w:iCs/>
          <w:sz w:val="28"/>
          <w:szCs w:val="28"/>
        </w:rPr>
        <w:t>dịch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</w:t>
      </w:r>
      <w:proofErr w:type="spellStart"/>
      <w:r w:rsidRPr="00843D3B">
        <w:rPr>
          <w:rStyle w:val="fontstyle01"/>
          <w:i/>
          <w:iCs/>
          <w:sz w:val="28"/>
          <w:szCs w:val="28"/>
        </w:rPr>
        <w:t>t</w:t>
      </w:r>
      <w:r w:rsidRPr="00C01314">
        <w:rPr>
          <w:rStyle w:val="fontstyle01"/>
          <w:i/>
          <w:iCs/>
          <w:sz w:val="28"/>
          <w:szCs w:val="28"/>
        </w:rPr>
        <w:t>ễ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</w:t>
      </w:r>
      <w:proofErr w:type="spellStart"/>
      <w:r w:rsidRPr="00843D3B">
        <w:rPr>
          <w:rStyle w:val="fontstyle01"/>
          <w:i/>
          <w:iCs/>
          <w:sz w:val="28"/>
          <w:szCs w:val="28"/>
        </w:rPr>
        <w:t>với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ca </w:t>
      </w:r>
      <w:proofErr w:type="spellStart"/>
      <w:r>
        <w:rPr>
          <w:rStyle w:val="fontstyle01"/>
          <w:i/>
          <w:iCs/>
          <w:sz w:val="28"/>
          <w:szCs w:val="28"/>
        </w:rPr>
        <w:t>bệnh</w:t>
      </w:r>
      <w:proofErr w:type="spellEnd"/>
      <w:r>
        <w:rPr>
          <w:rStyle w:val="fontstyle01"/>
          <w:i/>
          <w:iCs/>
          <w:sz w:val="28"/>
          <w:szCs w:val="28"/>
        </w:rPr>
        <w:t xml:space="preserve"> </w:t>
      </w:r>
      <w:proofErr w:type="spellStart"/>
      <w:r w:rsidRPr="00843D3B">
        <w:rPr>
          <w:rStyle w:val="fontstyle01"/>
          <w:i/>
          <w:iCs/>
          <w:sz w:val="28"/>
          <w:szCs w:val="28"/>
        </w:rPr>
        <w:t>đã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</w:t>
      </w:r>
      <w:proofErr w:type="spellStart"/>
      <w:r w:rsidRPr="00843D3B">
        <w:rPr>
          <w:rStyle w:val="fontstyle01"/>
          <w:i/>
          <w:iCs/>
          <w:sz w:val="28"/>
          <w:szCs w:val="28"/>
        </w:rPr>
        <w:t>được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</w:t>
      </w:r>
      <w:proofErr w:type="spellStart"/>
      <w:r w:rsidRPr="00843D3B">
        <w:rPr>
          <w:rStyle w:val="fontstyle01"/>
          <w:i/>
          <w:iCs/>
          <w:sz w:val="28"/>
          <w:szCs w:val="28"/>
        </w:rPr>
        <w:t>chẩn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</w:t>
      </w:r>
      <w:proofErr w:type="spellStart"/>
      <w:r w:rsidRPr="00843D3B">
        <w:rPr>
          <w:rStyle w:val="fontstyle01"/>
          <w:i/>
          <w:iCs/>
          <w:sz w:val="28"/>
          <w:szCs w:val="28"/>
        </w:rPr>
        <w:t>đoán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</w:t>
      </w:r>
      <w:proofErr w:type="spellStart"/>
      <w:r w:rsidRPr="00843D3B">
        <w:rPr>
          <w:rStyle w:val="fontstyle01"/>
          <w:i/>
          <w:iCs/>
          <w:sz w:val="28"/>
          <w:szCs w:val="28"/>
        </w:rPr>
        <w:t>xét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</w:t>
      </w:r>
      <w:proofErr w:type="spellStart"/>
      <w:r w:rsidRPr="00843D3B">
        <w:rPr>
          <w:rStyle w:val="fontstyle01"/>
          <w:i/>
          <w:iCs/>
          <w:sz w:val="28"/>
          <w:szCs w:val="28"/>
        </w:rPr>
        <w:t>nghiệm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</w:t>
      </w:r>
      <w:proofErr w:type="spellStart"/>
      <w:r w:rsidRPr="00843D3B">
        <w:rPr>
          <w:rStyle w:val="fontstyle01"/>
          <w:i/>
          <w:iCs/>
          <w:sz w:val="28"/>
          <w:szCs w:val="28"/>
        </w:rPr>
        <w:t>ngộ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</w:t>
      </w:r>
      <w:proofErr w:type="spellStart"/>
      <w:r w:rsidRPr="00843D3B">
        <w:rPr>
          <w:rStyle w:val="fontstyle01"/>
          <w:i/>
          <w:iCs/>
          <w:sz w:val="28"/>
          <w:szCs w:val="28"/>
        </w:rPr>
        <w:t>độc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</w:t>
      </w:r>
      <w:proofErr w:type="spellStart"/>
      <w:r w:rsidRPr="00843D3B">
        <w:rPr>
          <w:rStyle w:val="fontstyle01"/>
          <w:i/>
          <w:iCs/>
          <w:sz w:val="28"/>
          <w:szCs w:val="28"/>
        </w:rPr>
        <w:t>thực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</w:t>
      </w:r>
      <w:proofErr w:type="spellStart"/>
      <w:r w:rsidRPr="00843D3B">
        <w:rPr>
          <w:rStyle w:val="fontstyle01"/>
          <w:i/>
          <w:iCs/>
          <w:sz w:val="28"/>
          <w:szCs w:val="28"/>
        </w:rPr>
        <w:t>phẩm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do </w:t>
      </w:r>
      <w:proofErr w:type="spellStart"/>
      <w:r w:rsidRPr="00843D3B">
        <w:rPr>
          <w:rStyle w:val="fontstyle01"/>
          <w:i/>
          <w:iCs/>
          <w:sz w:val="28"/>
          <w:szCs w:val="28"/>
        </w:rPr>
        <w:t>độc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</w:t>
      </w:r>
      <w:proofErr w:type="spellStart"/>
      <w:r w:rsidRPr="00843D3B">
        <w:rPr>
          <w:rStyle w:val="fontstyle01"/>
          <w:i/>
          <w:iCs/>
          <w:sz w:val="28"/>
          <w:szCs w:val="28"/>
        </w:rPr>
        <w:t>tố</w:t>
      </w:r>
      <w:proofErr w:type="spellEnd"/>
      <w:r w:rsidRPr="00843D3B">
        <w:rPr>
          <w:rStyle w:val="fontstyle01"/>
          <w:i/>
          <w:iCs/>
          <w:sz w:val="28"/>
          <w:szCs w:val="28"/>
        </w:rPr>
        <w:t xml:space="preserve"> botulinum.</w:t>
      </w:r>
    </w:p>
    <w:p w14:paraId="555DE821" w14:textId="77777777" w:rsidR="00C3049E" w:rsidRPr="004A0D8C" w:rsidRDefault="00C3049E" w:rsidP="00C01314">
      <w:pPr>
        <w:spacing w:after="12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</w:t>
      </w:r>
      <w:proofErr w:type="spellStart"/>
      <w:r w:rsidRPr="004A0D8C">
        <w:rPr>
          <w:b/>
          <w:bCs/>
          <w:sz w:val="28"/>
          <w:szCs w:val="28"/>
        </w:rPr>
        <w:t>Chẩn</w:t>
      </w:r>
      <w:proofErr w:type="spellEnd"/>
      <w:r w:rsidRPr="004A0D8C">
        <w:rPr>
          <w:b/>
          <w:bCs/>
          <w:sz w:val="28"/>
          <w:szCs w:val="28"/>
        </w:rPr>
        <w:t xml:space="preserve"> </w:t>
      </w:r>
      <w:proofErr w:type="spellStart"/>
      <w:r w:rsidRPr="004A0D8C">
        <w:rPr>
          <w:b/>
          <w:bCs/>
          <w:sz w:val="28"/>
          <w:szCs w:val="28"/>
        </w:rPr>
        <w:t>đoán</w:t>
      </w:r>
      <w:proofErr w:type="spellEnd"/>
      <w:r w:rsidRPr="004A0D8C">
        <w:rPr>
          <w:b/>
          <w:bCs/>
          <w:sz w:val="28"/>
          <w:szCs w:val="28"/>
        </w:rPr>
        <w:t xml:space="preserve"> </w:t>
      </w:r>
      <w:proofErr w:type="spellStart"/>
      <w:r w:rsidRPr="004A0D8C">
        <w:rPr>
          <w:b/>
          <w:bCs/>
          <w:sz w:val="28"/>
          <w:szCs w:val="28"/>
        </w:rPr>
        <w:t>phân</w:t>
      </w:r>
      <w:proofErr w:type="spellEnd"/>
      <w:r w:rsidRPr="004A0D8C">
        <w:rPr>
          <w:b/>
          <w:bCs/>
          <w:sz w:val="28"/>
          <w:szCs w:val="28"/>
        </w:rPr>
        <w:t xml:space="preserve"> </w:t>
      </w:r>
      <w:proofErr w:type="spellStart"/>
      <w:r w:rsidRPr="004A0D8C">
        <w:rPr>
          <w:b/>
          <w:bCs/>
          <w:sz w:val="28"/>
          <w:szCs w:val="28"/>
        </w:rPr>
        <w:t>biệt</w:t>
      </w:r>
      <w:proofErr w:type="spellEnd"/>
      <w:r w:rsidRPr="004A0D8C">
        <w:rPr>
          <w:b/>
          <w:bCs/>
          <w:sz w:val="28"/>
          <w:szCs w:val="28"/>
        </w:rPr>
        <w:t xml:space="preserve">: </w:t>
      </w:r>
    </w:p>
    <w:p w14:paraId="0E9F163A" w14:textId="4E906993" w:rsidR="00C3049E" w:rsidRDefault="00C3049E" w:rsidP="00EA2208">
      <w:pPr>
        <w:spacing w:after="120"/>
        <w:ind w:firstLine="360"/>
        <w:rPr>
          <w:sz w:val="28"/>
          <w:szCs w:val="28"/>
        </w:rPr>
        <w:sectPr w:rsidR="00C3049E" w:rsidSect="002D2FE1">
          <w:pgSz w:w="11900" w:h="16840" w:code="9"/>
          <w:pgMar w:top="1134" w:right="1134" w:bottom="1134" w:left="1701" w:header="720" w:footer="720" w:gutter="0"/>
          <w:cols w:space="720"/>
          <w:docGrid w:linePitch="360"/>
        </w:sectPr>
      </w:pPr>
      <w:proofErr w:type="spellStart"/>
      <w:r>
        <w:rPr>
          <w:sz w:val="28"/>
          <w:szCs w:val="28"/>
        </w:rPr>
        <w:t>Bảng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C01314">
        <w:rPr>
          <w:sz w:val="28"/>
          <w:szCs w:val="28"/>
        </w:rPr>
        <w:t>hẩn</w:t>
      </w:r>
      <w:proofErr w:type="spellEnd"/>
      <w:r w:rsidRPr="00C01314">
        <w:rPr>
          <w:sz w:val="28"/>
          <w:szCs w:val="28"/>
        </w:rPr>
        <w:t xml:space="preserve"> </w:t>
      </w:r>
      <w:proofErr w:type="spellStart"/>
      <w:r w:rsidRPr="00C01314">
        <w:rPr>
          <w:sz w:val="28"/>
          <w:szCs w:val="28"/>
        </w:rPr>
        <w:t>đoán</w:t>
      </w:r>
      <w:proofErr w:type="spellEnd"/>
      <w:r w:rsidRPr="00C01314">
        <w:rPr>
          <w:sz w:val="28"/>
          <w:szCs w:val="28"/>
        </w:rPr>
        <w:t xml:space="preserve"> </w:t>
      </w:r>
      <w:proofErr w:type="spellStart"/>
      <w:r w:rsidRPr="00C01314">
        <w:rPr>
          <w:sz w:val="28"/>
          <w:szCs w:val="28"/>
        </w:rPr>
        <w:t>phân</w:t>
      </w:r>
      <w:proofErr w:type="spellEnd"/>
      <w:r w:rsidRPr="00C01314">
        <w:rPr>
          <w:sz w:val="28"/>
          <w:szCs w:val="28"/>
        </w:rPr>
        <w:t xml:space="preserve"> </w:t>
      </w:r>
      <w:proofErr w:type="spellStart"/>
      <w:r w:rsidRPr="00C01314">
        <w:rPr>
          <w:sz w:val="28"/>
          <w:szCs w:val="28"/>
        </w:rPr>
        <w:t>biệt</w:t>
      </w:r>
      <w:proofErr w:type="spellEnd"/>
      <w:r w:rsidRPr="00C01314">
        <w:rPr>
          <w:sz w:val="28"/>
          <w:szCs w:val="28"/>
        </w:rPr>
        <w:t xml:space="preserve"> </w:t>
      </w:r>
      <w:proofErr w:type="spellStart"/>
      <w:r w:rsidRPr="00C01314">
        <w:rPr>
          <w:sz w:val="28"/>
          <w:szCs w:val="28"/>
        </w:rPr>
        <w:t>ngộ</w:t>
      </w:r>
      <w:proofErr w:type="spellEnd"/>
      <w:r w:rsidRPr="00C01314">
        <w:rPr>
          <w:sz w:val="28"/>
          <w:szCs w:val="28"/>
        </w:rPr>
        <w:t xml:space="preserve"> </w:t>
      </w:r>
      <w:proofErr w:type="spellStart"/>
      <w:r w:rsidRPr="00C01314">
        <w:rPr>
          <w:sz w:val="28"/>
          <w:szCs w:val="28"/>
        </w:rPr>
        <w:t>độc</w:t>
      </w:r>
      <w:proofErr w:type="spellEnd"/>
      <w:r w:rsidRPr="00C01314">
        <w:rPr>
          <w:sz w:val="28"/>
          <w:szCs w:val="28"/>
        </w:rPr>
        <w:t xml:space="preserve"> </w:t>
      </w:r>
      <w:proofErr w:type="spellStart"/>
      <w:r w:rsidRPr="00C01314">
        <w:rPr>
          <w:sz w:val="28"/>
          <w:szCs w:val="28"/>
        </w:rPr>
        <w:t>thực</w:t>
      </w:r>
      <w:proofErr w:type="spellEnd"/>
      <w:r w:rsidRPr="00C01314">
        <w:rPr>
          <w:sz w:val="28"/>
          <w:szCs w:val="28"/>
        </w:rPr>
        <w:t xml:space="preserve"> </w:t>
      </w:r>
      <w:proofErr w:type="spellStart"/>
      <w:r w:rsidRPr="00C01314">
        <w:rPr>
          <w:sz w:val="28"/>
          <w:szCs w:val="28"/>
        </w:rPr>
        <w:t>phâm</w:t>
      </w:r>
      <w:proofErr w:type="spellEnd"/>
      <w:r w:rsidRPr="00C01314">
        <w:rPr>
          <w:sz w:val="28"/>
          <w:szCs w:val="28"/>
        </w:rPr>
        <w:t xml:space="preserve"> do </w:t>
      </w:r>
      <w:proofErr w:type="spellStart"/>
      <w:r w:rsidRPr="00C01314">
        <w:rPr>
          <w:sz w:val="28"/>
          <w:szCs w:val="28"/>
        </w:rPr>
        <w:t>độc</w:t>
      </w:r>
      <w:proofErr w:type="spellEnd"/>
      <w:r w:rsidRPr="00C01314">
        <w:rPr>
          <w:sz w:val="28"/>
          <w:szCs w:val="28"/>
        </w:rPr>
        <w:t xml:space="preserve"> </w:t>
      </w:r>
      <w:proofErr w:type="spellStart"/>
      <w:r w:rsidRPr="00C01314">
        <w:rPr>
          <w:sz w:val="28"/>
          <w:szCs w:val="28"/>
        </w:rPr>
        <w:t>tố</w:t>
      </w:r>
      <w:proofErr w:type="spellEnd"/>
      <w:r w:rsidRPr="00C01314">
        <w:rPr>
          <w:sz w:val="28"/>
          <w:szCs w:val="28"/>
        </w:rPr>
        <w:t xml:space="preserve"> botulinum </w:t>
      </w:r>
      <w:proofErr w:type="spellStart"/>
      <w:r w:rsidRPr="00C01314">
        <w:rPr>
          <w:sz w:val="28"/>
          <w:szCs w:val="28"/>
        </w:rPr>
        <w:t>với</w:t>
      </w:r>
      <w:proofErr w:type="spellEnd"/>
      <w:r w:rsidRPr="00C01314">
        <w:rPr>
          <w:sz w:val="28"/>
          <w:szCs w:val="28"/>
        </w:rPr>
        <w:t xml:space="preserve"> </w:t>
      </w:r>
      <w:proofErr w:type="spellStart"/>
      <w:r w:rsidRPr="00C01314">
        <w:rPr>
          <w:sz w:val="28"/>
          <w:szCs w:val="28"/>
        </w:rPr>
        <w:t>các</w:t>
      </w:r>
      <w:proofErr w:type="spellEnd"/>
      <w:r w:rsidRPr="00C01314">
        <w:rPr>
          <w:sz w:val="28"/>
          <w:szCs w:val="28"/>
        </w:rPr>
        <w:t xml:space="preserve"> </w:t>
      </w:r>
      <w:proofErr w:type="spellStart"/>
      <w:r w:rsidRPr="00C01314">
        <w:rPr>
          <w:sz w:val="28"/>
          <w:szCs w:val="28"/>
        </w:rPr>
        <w:t>bệnh</w:t>
      </w:r>
      <w:proofErr w:type="spellEnd"/>
      <w:r w:rsidR="00EA2208">
        <w:rPr>
          <w:sz w:val="28"/>
          <w:szCs w:val="28"/>
        </w:rPr>
        <w:t xml:space="preserve"> </w:t>
      </w:r>
      <w:proofErr w:type="spellStart"/>
      <w:r w:rsidRPr="00C01314"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>.</w:t>
      </w:r>
    </w:p>
    <w:p w14:paraId="0824798E" w14:textId="77777777" w:rsidR="00C3049E" w:rsidRDefault="00C3049E" w:rsidP="00EC31C1">
      <w:pPr>
        <w:spacing w:after="120"/>
        <w:ind w:left="426" w:hanging="426"/>
        <w:jc w:val="center"/>
        <w:rPr>
          <w:b/>
          <w:bCs/>
          <w:sz w:val="28"/>
          <w:szCs w:val="28"/>
        </w:rPr>
      </w:pPr>
      <w:proofErr w:type="spellStart"/>
      <w:r w:rsidRPr="0032359F">
        <w:rPr>
          <w:b/>
          <w:bCs/>
          <w:sz w:val="28"/>
          <w:szCs w:val="28"/>
        </w:rPr>
        <w:lastRenderedPageBreak/>
        <w:t>Bảng</w:t>
      </w:r>
      <w:proofErr w:type="spellEnd"/>
      <w:r>
        <w:rPr>
          <w:b/>
          <w:bCs/>
          <w:sz w:val="28"/>
          <w:szCs w:val="28"/>
        </w:rPr>
        <w:t xml:space="preserve"> 1</w:t>
      </w:r>
      <w:r w:rsidRPr="0032359F">
        <w:rPr>
          <w:b/>
          <w:bCs/>
          <w:sz w:val="28"/>
          <w:szCs w:val="28"/>
        </w:rPr>
        <w:t xml:space="preserve">: </w:t>
      </w:r>
      <w:proofErr w:type="spellStart"/>
      <w:r w:rsidRPr="0032359F">
        <w:rPr>
          <w:b/>
          <w:bCs/>
          <w:sz w:val="28"/>
          <w:szCs w:val="28"/>
        </w:rPr>
        <w:t>Chẩn</w:t>
      </w:r>
      <w:proofErr w:type="spellEnd"/>
      <w:r w:rsidRPr="0032359F">
        <w:rPr>
          <w:b/>
          <w:bCs/>
          <w:sz w:val="28"/>
          <w:szCs w:val="28"/>
        </w:rPr>
        <w:t xml:space="preserve"> </w:t>
      </w:r>
      <w:proofErr w:type="spellStart"/>
      <w:r w:rsidRPr="0032359F">
        <w:rPr>
          <w:b/>
          <w:bCs/>
          <w:sz w:val="28"/>
          <w:szCs w:val="28"/>
        </w:rPr>
        <w:t>đoán</w:t>
      </w:r>
      <w:proofErr w:type="spellEnd"/>
      <w:r w:rsidRPr="0032359F">
        <w:rPr>
          <w:b/>
          <w:bCs/>
          <w:sz w:val="28"/>
          <w:szCs w:val="28"/>
        </w:rPr>
        <w:t xml:space="preserve"> </w:t>
      </w:r>
      <w:proofErr w:type="spellStart"/>
      <w:r w:rsidRPr="0032359F">
        <w:rPr>
          <w:b/>
          <w:bCs/>
          <w:sz w:val="28"/>
          <w:szCs w:val="28"/>
        </w:rPr>
        <w:t>phân</w:t>
      </w:r>
      <w:proofErr w:type="spellEnd"/>
      <w:r w:rsidRPr="0032359F">
        <w:rPr>
          <w:b/>
          <w:bCs/>
          <w:sz w:val="28"/>
          <w:szCs w:val="28"/>
        </w:rPr>
        <w:t xml:space="preserve"> </w:t>
      </w:r>
      <w:proofErr w:type="spellStart"/>
      <w:r w:rsidRPr="0032359F">
        <w:rPr>
          <w:b/>
          <w:bCs/>
          <w:sz w:val="28"/>
          <w:szCs w:val="28"/>
        </w:rPr>
        <w:t>biệt</w:t>
      </w:r>
      <w:proofErr w:type="spellEnd"/>
      <w:r w:rsidRPr="0032359F">
        <w:rPr>
          <w:b/>
          <w:bCs/>
          <w:sz w:val="28"/>
          <w:szCs w:val="28"/>
        </w:rPr>
        <w:t xml:space="preserve"> </w:t>
      </w:r>
      <w:proofErr w:type="spellStart"/>
      <w:r w:rsidRPr="0032359F">
        <w:rPr>
          <w:b/>
          <w:bCs/>
          <w:sz w:val="28"/>
          <w:szCs w:val="28"/>
        </w:rPr>
        <w:t>ngộ</w:t>
      </w:r>
      <w:proofErr w:type="spellEnd"/>
      <w:r w:rsidRPr="0032359F">
        <w:rPr>
          <w:b/>
          <w:bCs/>
          <w:sz w:val="28"/>
          <w:szCs w:val="28"/>
        </w:rPr>
        <w:t xml:space="preserve"> </w:t>
      </w:r>
      <w:proofErr w:type="spellStart"/>
      <w:r w:rsidRPr="0032359F">
        <w:rPr>
          <w:b/>
          <w:bCs/>
          <w:sz w:val="28"/>
          <w:szCs w:val="28"/>
        </w:rPr>
        <w:t>độc</w:t>
      </w:r>
      <w:proofErr w:type="spellEnd"/>
      <w:r w:rsidRPr="0032359F">
        <w:rPr>
          <w:b/>
          <w:bCs/>
          <w:sz w:val="28"/>
          <w:szCs w:val="28"/>
        </w:rPr>
        <w:t xml:space="preserve"> </w:t>
      </w:r>
      <w:proofErr w:type="spellStart"/>
      <w:r w:rsidRPr="0032359F">
        <w:rPr>
          <w:b/>
          <w:bCs/>
          <w:sz w:val="28"/>
          <w:szCs w:val="28"/>
        </w:rPr>
        <w:t>thực</w:t>
      </w:r>
      <w:proofErr w:type="spellEnd"/>
      <w:r w:rsidRPr="0032359F">
        <w:rPr>
          <w:b/>
          <w:bCs/>
          <w:sz w:val="28"/>
          <w:szCs w:val="28"/>
        </w:rPr>
        <w:t xml:space="preserve"> </w:t>
      </w:r>
      <w:proofErr w:type="spellStart"/>
      <w:r w:rsidRPr="0032359F">
        <w:rPr>
          <w:b/>
          <w:bCs/>
          <w:sz w:val="28"/>
          <w:szCs w:val="28"/>
        </w:rPr>
        <w:t>phâm</w:t>
      </w:r>
      <w:proofErr w:type="spellEnd"/>
      <w:r w:rsidRPr="0032359F">
        <w:rPr>
          <w:b/>
          <w:bCs/>
          <w:sz w:val="28"/>
          <w:szCs w:val="28"/>
        </w:rPr>
        <w:t xml:space="preserve"> do </w:t>
      </w:r>
      <w:proofErr w:type="spellStart"/>
      <w:r w:rsidRPr="0032359F">
        <w:rPr>
          <w:b/>
          <w:bCs/>
          <w:sz w:val="28"/>
          <w:szCs w:val="28"/>
        </w:rPr>
        <w:t>độc</w:t>
      </w:r>
      <w:proofErr w:type="spellEnd"/>
      <w:r w:rsidRPr="0032359F">
        <w:rPr>
          <w:b/>
          <w:bCs/>
          <w:sz w:val="28"/>
          <w:szCs w:val="28"/>
        </w:rPr>
        <w:t xml:space="preserve"> </w:t>
      </w:r>
      <w:proofErr w:type="spellStart"/>
      <w:r w:rsidRPr="0032359F">
        <w:rPr>
          <w:b/>
          <w:bCs/>
          <w:sz w:val="28"/>
          <w:szCs w:val="28"/>
        </w:rPr>
        <w:t>tố</w:t>
      </w:r>
      <w:proofErr w:type="spellEnd"/>
      <w:r w:rsidRPr="0032359F">
        <w:rPr>
          <w:b/>
          <w:bCs/>
          <w:sz w:val="28"/>
          <w:szCs w:val="28"/>
        </w:rPr>
        <w:t xml:space="preserve"> botulinum </w:t>
      </w:r>
      <w:proofErr w:type="spellStart"/>
      <w:r w:rsidRPr="0032359F">
        <w:rPr>
          <w:b/>
          <w:bCs/>
          <w:sz w:val="28"/>
          <w:szCs w:val="28"/>
        </w:rPr>
        <w:t>với</w:t>
      </w:r>
      <w:proofErr w:type="spellEnd"/>
      <w:r w:rsidRPr="0032359F">
        <w:rPr>
          <w:b/>
          <w:bCs/>
          <w:sz w:val="28"/>
          <w:szCs w:val="28"/>
        </w:rPr>
        <w:t xml:space="preserve"> </w:t>
      </w:r>
      <w:proofErr w:type="spellStart"/>
      <w:r w:rsidRPr="0032359F">
        <w:rPr>
          <w:b/>
          <w:bCs/>
          <w:sz w:val="28"/>
          <w:szCs w:val="28"/>
        </w:rPr>
        <w:t>các</w:t>
      </w:r>
      <w:proofErr w:type="spellEnd"/>
      <w:r w:rsidRPr="0032359F">
        <w:rPr>
          <w:b/>
          <w:bCs/>
          <w:sz w:val="28"/>
          <w:szCs w:val="28"/>
        </w:rPr>
        <w:t xml:space="preserve"> </w:t>
      </w:r>
      <w:proofErr w:type="spellStart"/>
      <w:r w:rsidRPr="0032359F">
        <w:rPr>
          <w:b/>
          <w:bCs/>
          <w:sz w:val="28"/>
          <w:szCs w:val="28"/>
        </w:rPr>
        <w:t>bệnh</w:t>
      </w:r>
      <w:proofErr w:type="spellEnd"/>
      <w:r w:rsidRPr="0032359F">
        <w:rPr>
          <w:b/>
          <w:bCs/>
          <w:sz w:val="28"/>
          <w:szCs w:val="28"/>
        </w:rPr>
        <w:t xml:space="preserve"> </w:t>
      </w:r>
      <w:proofErr w:type="spellStart"/>
      <w:r w:rsidRPr="0032359F">
        <w:rPr>
          <w:b/>
          <w:bCs/>
          <w:sz w:val="28"/>
          <w:szCs w:val="28"/>
        </w:rPr>
        <w:t>khác</w:t>
      </w:r>
      <w:proofErr w:type="spellEnd"/>
    </w:p>
    <w:tbl>
      <w:tblPr>
        <w:tblW w:w="136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3938"/>
        <w:gridCol w:w="8959"/>
      </w:tblGrid>
      <w:tr w:rsidR="00C3049E" w:rsidRPr="001063A3" w14:paraId="14115D48" w14:textId="77777777">
        <w:trPr>
          <w:trHeight w:val="143"/>
        </w:trPr>
        <w:tc>
          <w:tcPr>
            <w:tcW w:w="732" w:type="dxa"/>
          </w:tcPr>
          <w:p w14:paraId="7A57DED3" w14:textId="77777777" w:rsidR="00C3049E" w:rsidRPr="0033439E" w:rsidRDefault="00C3049E" w:rsidP="0033439E">
            <w:pPr>
              <w:spacing w:after="60"/>
              <w:ind w:hanging="14"/>
              <w:jc w:val="center"/>
              <w:rPr>
                <w:b/>
                <w:bCs/>
                <w:sz w:val="28"/>
                <w:szCs w:val="28"/>
                <w:lang w:val="vi-VN" w:eastAsia="vi-VN"/>
              </w:rPr>
            </w:pPr>
            <w:r w:rsidRPr="0033439E">
              <w:rPr>
                <w:b/>
                <w:bCs/>
                <w:sz w:val="28"/>
                <w:szCs w:val="28"/>
                <w:lang w:eastAsia="vi-VN"/>
              </w:rPr>
              <w:t>S</w:t>
            </w:r>
            <w:r w:rsidRPr="0033439E">
              <w:rPr>
                <w:b/>
                <w:bCs/>
                <w:sz w:val="28"/>
                <w:szCs w:val="28"/>
                <w:lang w:val="vi-VN" w:eastAsia="vi-VN"/>
              </w:rPr>
              <w:t>TT</w:t>
            </w:r>
          </w:p>
        </w:tc>
        <w:tc>
          <w:tcPr>
            <w:tcW w:w="3938" w:type="dxa"/>
          </w:tcPr>
          <w:p w14:paraId="180C453B" w14:textId="77777777" w:rsidR="00C3049E" w:rsidRPr="0033439E" w:rsidRDefault="00C3049E" w:rsidP="0033439E">
            <w:pPr>
              <w:spacing w:after="60"/>
              <w:jc w:val="center"/>
              <w:rPr>
                <w:b/>
                <w:bCs/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b/>
                <w:bCs/>
                <w:sz w:val="28"/>
                <w:szCs w:val="28"/>
                <w:lang w:val="vi-VN" w:eastAsia="vi-VN"/>
              </w:rPr>
              <w:t>Loại</w:t>
            </w:r>
            <w:proofErr w:type="spellEnd"/>
            <w:r w:rsidRPr="0033439E">
              <w:rPr>
                <w:b/>
                <w:bCs/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b/>
                <w:bCs/>
                <w:sz w:val="28"/>
                <w:szCs w:val="28"/>
                <w:lang w:val="vi-VN" w:eastAsia="vi-VN"/>
              </w:rPr>
              <w:t>ngộ</w:t>
            </w:r>
            <w:proofErr w:type="spellEnd"/>
            <w:r w:rsidRPr="0033439E">
              <w:rPr>
                <w:b/>
                <w:bCs/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b/>
                <w:bCs/>
                <w:sz w:val="28"/>
                <w:szCs w:val="28"/>
                <w:lang w:val="vi-VN" w:eastAsia="vi-VN"/>
              </w:rPr>
              <w:t>độc</w:t>
            </w:r>
            <w:proofErr w:type="spellEnd"/>
            <w:r w:rsidRPr="0033439E">
              <w:rPr>
                <w:b/>
                <w:bCs/>
                <w:sz w:val="28"/>
                <w:szCs w:val="28"/>
                <w:lang w:val="vi-VN" w:eastAsia="vi-VN"/>
              </w:rPr>
              <w:t>/</w:t>
            </w:r>
            <w:proofErr w:type="spellStart"/>
            <w:r w:rsidRPr="0033439E">
              <w:rPr>
                <w:b/>
                <w:bCs/>
                <w:sz w:val="28"/>
                <w:szCs w:val="28"/>
                <w:lang w:val="vi-VN" w:eastAsia="vi-VN"/>
              </w:rPr>
              <w:t>nhiễm</w:t>
            </w:r>
            <w:proofErr w:type="spellEnd"/>
            <w:r w:rsidRPr="0033439E">
              <w:rPr>
                <w:b/>
                <w:bCs/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b/>
                <w:bCs/>
                <w:sz w:val="28"/>
                <w:szCs w:val="28"/>
                <w:lang w:val="vi-VN" w:eastAsia="vi-VN"/>
              </w:rPr>
              <w:t>độc</w:t>
            </w:r>
            <w:proofErr w:type="spellEnd"/>
          </w:p>
        </w:tc>
        <w:tc>
          <w:tcPr>
            <w:tcW w:w="8959" w:type="dxa"/>
          </w:tcPr>
          <w:p w14:paraId="29C8B696" w14:textId="77777777" w:rsidR="00C3049E" w:rsidRPr="0033439E" w:rsidRDefault="00C3049E" w:rsidP="0033439E">
            <w:pPr>
              <w:spacing w:after="60"/>
              <w:jc w:val="center"/>
              <w:rPr>
                <w:b/>
                <w:bCs/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b/>
                <w:bCs/>
                <w:sz w:val="28"/>
                <w:szCs w:val="28"/>
                <w:lang w:val="vi-VN" w:eastAsia="vi-VN"/>
              </w:rPr>
              <w:t>Đặc</w:t>
            </w:r>
            <w:proofErr w:type="spellEnd"/>
            <w:r w:rsidRPr="0033439E">
              <w:rPr>
                <w:b/>
                <w:bCs/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b/>
                <w:bCs/>
                <w:sz w:val="28"/>
                <w:szCs w:val="28"/>
                <w:lang w:val="vi-VN" w:eastAsia="vi-VN"/>
              </w:rPr>
              <w:t>điểm</w:t>
            </w:r>
            <w:proofErr w:type="spellEnd"/>
            <w:r w:rsidRPr="0033439E">
              <w:rPr>
                <w:b/>
                <w:bCs/>
                <w:sz w:val="28"/>
                <w:szCs w:val="28"/>
                <w:lang w:val="vi-VN" w:eastAsia="vi-VN"/>
              </w:rPr>
              <w:t xml:space="preserve"> phân </w:t>
            </w:r>
            <w:proofErr w:type="spellStart"/>
            <w:r w:rsidRPr="0033439E">
              <w:rPr>
                <w:b/>
                <w:bCs/>
                <w:sz w:val="28"/>
                <w:szCs w:val="28"/>
                <w:lang w:val="vi-VN" w:eastAsia="vi-VN"/>
              </w:rPr>
              <w:t>biệt</w:t>
            </w:r>
            <w:proofErr w:type="spellEnd"/>
          </w:p>
        </w:tc>
      </w:tr>
      <w:tr w:rsidR="00C3049E" w:rsidRPr="00345F9B" w14:paraId="5639B1C9" w14:textId="77777777">
        <w:trPr>
          <w:trHeight w:val="3187"/>
        </w:trPr>
        <w:tc>
          <w:tcPr>
            <w:tcW w:w="732" w:type="dxa"/>
          </w:tcPr>
          <w:p w14:paraId="79343CE3" w14:textId="77777777" w:rsidR="00C3049E" w:rsidRPr="0033439E" w:rsidRDefault="00C3049E" w:rsidP="0033439E">
            <w:pPr>
              <w:spacing w:after="60"/>
              <w:jc w:val="center"/>
              <w:rPr>
                <w:sz w:val="28"/>
                <w:szCs w:val="28"/>
                <w:lang w:val="vi-VN" w:eastAsia="vi-VN"/>
              </w:rPr>
            </w:pPr>
            <w:r w:rsidRPr="0033439E">
              <w:rPr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3938" w:type="dxa"/>
          </w:tcPr>
          <w:p w14:paraId="6410D755" w14:textId="77777777" w:rsidR="00C3049E" w:rsidRPr="0033439E" w:rsidRDefault="00C3049E" w:rsidP="0033439E">
            <w:p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Ngộ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độc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tetrodotoxin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(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cá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nóc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,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bạch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tuộc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vòng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xanh,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một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số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loài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ốc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biển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, so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biển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>)</w:t>
            </w:r>
          </w:p>
        </w:tc>
        <w:tc>
          <w:tcPr>
            <w:tcW w:w="8959" w:type="dxa"/>
          </w:tcPr>
          <w:p w14:paraId="7521D648" w14:textId="77777777" w:rsidR="00C3049E" w:rsidRPr="0033439E" w:rsidRDefault="00C3049E" w:rsidP="0033439E">
            <w:pPr>
              <w:numPr>
                <w:ilvl w:val="0"/>
                <w:numId w:val="4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Loại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thức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ăn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đặc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trưng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đã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biết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có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độc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tố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>.</w:t>
            </w:r>
          </w:p>
          <w:p w14:paraId="2E267268" w14:textId="77777777" w:rsidR="00C3049E" w:rsidRPr="0033439E" w:rsidRDefault="00C3049E" w:rsidP="0033439E">
            <w:pPr>
              <w:numPr>
                <w:ilvl w:val="0"/>
                <w:numId w:val="4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Khởi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đầu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thường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nhanh, trong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vòng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vài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giờ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sau ăn,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có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thể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hàng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chục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phút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sau ăn.</w:t>
            </w:r>
          </w:p>
          <w:p w14:paraId="13FFC924" w14:textId="77777777" w:rsidR="00C3049E" w:rsidRPr="0033439E" w:rsidRDefault="00C3049E" w:rsidP="0033439E">
            <w:pPr>
              <w:numPr>
                <w:ilvl w:val="0"/>
                <w:numId w:val="4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Ngộ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độc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xảy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ra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cả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với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thức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ăn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mới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nấu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chín</w:t>
            </w:r>
            <w:proofErr w:type="spellEnd"/>
          </w:p>
          <w:p w14:paraId="56D416E2" w14:textId="77777777" w:rsidR="00C3049E" w:rsidRPr="0033439E" w:rsidRDefault="00C3049E" w:rsidP="0033439E">
            <w:pPr>
              <w:numPr>
                <w:ilvl w:val="0"/>
                <w:numId w:val="4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Thường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có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rối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loạn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cảm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giác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: tê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bì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</w:p>
          <w:p w14:paraId="217ECDC5" w14:textId="77777777" w:rsidR="00C3049E" w:rsidRPr="0033439E" w:rsidRDefault="00C3049E" w:rsidP="0033439E">
            <w:pPr>
              <w:numPr>
                <w:ilvl w:val="0"/>
                <w:numId w:val="4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Liệt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kiểu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lan lên (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bắt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đầu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từ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chân)</w:t>
            </w:r>
          </w:p>
          <w:p w14:paraId="18A8C71A" w14:textId="77777777" w:rsidR="00C3049E" w:rsidRPr="0033439E" w:rsidRDefault="00C3049E" w:rsidP="0033439E">
            <w:pPr>
              <w:numPr>
                <w:ilvl w:val="0"/>
                <w:numId w:val="4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Có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thể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có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co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giật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,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loạn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nhịp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tim</w:t>
            </w:r>
          </w:p>
          <w:p w14:paraId="1DEADD54" w14:textId="77777777" w:rsidR="00C3049E" w:rsidRPr="0033439E" w:rsidRDefault="00C3049E" w:rsidP="0033439E">
            <w:pPr>
              <w:numPr>
                <w:ilvl w:val="0"/>
                <w:numId w:val="4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Liệt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cải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thiện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nhanh,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hết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liệt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trong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vòng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vài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ngày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>.</w:t>
            </w:r>
          </w:p>
        </w:tc>
      </w:tr>
      <w:tr w:rsidR="00C3049E" w:rsidRPr="00345F9B" w14:paraId="1D8BC2CB" w14:textId="77777777">
        <w:trPr>
          <w:trHeight w:val="3759"/>
        </w:trPr>
        <w:tc>
          <w:tcPr>
            <w:tcW w:w="732" w:type="dxa"/>
          </w:tcPr>
          <w:p w14:paraId="7E6656CA" w14:textId="77777777" w:rsidR="00C3049E" w:rsidRPr="0033439E" w:rsidRDefault="00C3049E" w:rsidP="0033439E">
            <w:pPr>
              <w:spacing w:after="60"/>
              <w:jc w:val="center"/>
              <w:rPr>
                <w:sz w:val="28"/>
                <w:szCs w:val="28"/>
                <w:lang w:val="vi-VN" w:eastAsia="vi-VN"/>
              </w:rPr>
            </w:pPr>
            <w:r w:rsidRPr="0033439E">
              <w:rPr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3938" w:type="dxa"/>
          </w:tcPr>
          <w:p w14:paraId="371C7D5E" w14:textId="77777777" w:rsidR="00C3049E" w:rsidRPr="0033439E" w:rsidRDefault="00C3049E" w:rsidP="0033439E">
            <w:p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Rắn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cạp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nia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cắn</w:t>
            </w:r>
            <w:proofErr w:type="spellEnd"/>
          </w:p>
        </w:tc>
        <w:tc>
          <w:tcPr>
            <w:tcW w:w="8959" w:type="dxa"/>
          </w:tcPr>
          <w:p w14:paraId="5B024DE6" w14:textId="77777777" w:rsidR="00C3049E" w:rsidRPr="0033439E" w:rsidRDefault="00C3049E" w:rsidP="0033439E">
            <w:pPr>
              <w:numPr>
                <w:ilvl w:val="0"/>
                <w:numId w:val="4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Ít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liên quan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tới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ăn,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uống</w:t>
            </w:r>
            <w:proofErr w:type="spellEnd"/>
          </w:p>
          <w:p w14:paraId="027346BA" w14:textId="77777777" w:rsidR="00C3049E" w:rsidRPr="0033439E" w:rsidRDefault="00C3049E" w:rsidP="0033439E">
            <w:pPr>
              <w:numPr>
                <w:ilvl w:val="0"/>
                <w:numId w:val="4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Hoàn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cảnh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bị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rắn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cắn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: đi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lại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ở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vị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trí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gần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nước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ngọt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(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ví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dụ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ruộng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, ao,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hồ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, kênh, mương, trong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hoặc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sau cơn mưa),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ngủ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trên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nền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đất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>.</w:t>
            </w:r>
          </w:p>
          <w:p w14:paraId="1B6CFCB4" w14:textId="77777777" w:rsidR="00C3049E" w:rsidRPr="0033439E" w:rsidRDefault="00C3049E" w:rsidP="0033439E">
            <w:pPr>
              <w:numPr>
                <w:ilvl w:val="0"/>
                <w:numId w:val="4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Thường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tăng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cảm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giác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đau trên da (va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chạm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nhẹ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gây đau),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có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thể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tê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bì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vùng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bị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cắn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>.</w:t>
            </w:r>
          </w:p>
          <w:p w14:paraId="3F274289" w14:textId="77777777" w:rsidR="00C3049E" w:rsidRPr="0033439E" w:rsidRDefault="00C3049E" w:rsidP="0033439E">
            <w:pPr>
              <w:numPr>
                <w:ilvl w:val="0"/>
                <w:numId w:val="4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Thường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có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hạ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natri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máu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, tăng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natri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niệu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>.</w:t>
            </w:r>
          </w:p>
          <w:p w14:paraId="603054A3" w14:textId="77777777" w:rsidR="00C3049E" w:rsidRPr="0033439E" w:rsidRDefault="00C3049E" w:rsidP="0033439E">
            <w:pPr>
              <w:numPr>
                <w:ilvl w:val="0"/>
                <w:numId w:val="4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Mạch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xu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hướng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nhanh,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huyết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áp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xu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hướng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tăng.</w:t>
            </w:r>
          </w:p>
          <w:p w14:paraId="392BED5F" w14:textId="77777777" w:rsidR="00C3049E" w:rsidRPr="0033439E" w:rsidRDefault="00C3049E" w:rsidP="0033439E">
            <w:pPr>
              <w:numPr>
                <w:ilvl w:val="0"/>
                <w:numId w:val="4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Dùng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huyết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thanh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kháng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nọc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rắn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cạp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nia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bệnh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nhân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hết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liệt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nhanh.</w:t>
            </w:r>
          </w:p>
          <w:p w14:paraId="653E2E86" w14:textId="77777777" w:rsidR="00C3049E" w:rsidRPr="0033439E" w:rsidRDefault="00C3049E" w:rsidP="0033439E">
            <w:pPr>
              <w:numPr>
                <w:ilvl w:val="0"/>
                <w:numId w:val="4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Liệt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ban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đầu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có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thể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hoàn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toàn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nhưng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tự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cải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thiện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dần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,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vận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động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tốt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sau 2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tuần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đến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1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tháng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>.</w:t>
            </w:r>
          </w:p>
        </w:tc>
      </w:tr>
      <w:tr w:rsidR="00C3049E" w:rsidRPr="00345F9B" w14:paraId="1D3C94B7" w14:textId="77777777">
        <w:trPr>
          <w:trHeight w:val="143"/>
        </w:trPr>
        <w:tc>
          <w:tcPr>
            <w:tcW w:w="732" w:type="dxa"/>
          </w:tcPr>
          <w:p w14:paraId="15BC9FBE" w14:textId="77777777" w:rsidR="00C3049E" w:rsidRPr="0033439E" w:rsidRDefault="00C3049E" w:rsidP="0033439E">
            <w:pPr>
              <w:spacing w:after="60"/>
              <w:jc w:val="center"/>
              <w:rPr>
                <w:sz w:val="28"/>
                <w:szCs w:val="28"/>
                <w:lang w:val="vi-VN" w:eastAsia="vi-VN"/>
              </w:rPr>
            </w:pPr>
            <w:r w:rsidRPr="0033439E">
              <w:rPr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3938" w:type="dxa"/>
          </w:tcPr>
          <w:p w14:paraId="00490622" w14:textId="77777777" w:rsidR="00C3049E" w:rsidRPr="0033439E" w:rsidRDefault="00C3049E" w:rsidP="0033439E">
            <w:p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Bạch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hầu</w:t>
            </w:r>
            <w:proofErr w:type="spellEnd"/>
          </w:p>
        </w:tc>
        <w:tc>
          <w:tcPr>
            <w:tcW w:w="8959" w:type="dxa"/>
          </w:tcPr>
          <w:p w14:paraId="0C7CEC1E" w14:textId="77777777" w:rsidR="00C3049E" w:rsidRPr="0033439E" w:rsidRDefault="00C3049E" w:rsidP="0033439E">
            <w:pPr>
              <w:numPr>
                <w:ilvl w:val="0"/>
                <w:numId w:val="5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r w:rsidRPr="0033439E">
              <w:rPr>
                <w:sz w:val="28"/>
                <w:szCs w:val="28"/>
                <w:lang w:val="vi-VN" w:eastAsia="vi-VN"/>
              </w:rPr>
              <w:t xml:space="preserve">Viêm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họng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xuất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tiết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,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liệt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các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dây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thần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kinh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sọ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,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các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biểu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hiện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tim,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tụt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huyết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áp</w:t>
            </w:r>
            <w:proofErr w:type="spellEnd"/>
          </w:p>
          <w:p w14:paraId="2F7B035B" w14:textId="77777777" w:rsidR="00C3049E" w:rsidRPr="0033439E" w:rsidRDefault="00C3049E" w:rsidP="0033439E">
            <w:pPr>
              <w:spacing w:after="60"/>
              <w:rPr>
                <w:sz w:val="28"/>
                <w:szCs w:val="28"/>
                <w:lang w:val="vi-VN" w:eastAsia="vi-VN"/>
              </w:rPr>
            </w:pPr>
          </w:p>
        </w:tc>
      </w:tr>
      <w:tr w:rsidR="00C3049E" w:rsidRPr="001063A3" w14:paraId="168AB793" w14:textId="77777777">
        <w:trPr>
          <w:trHeight w:val="314"/>
        </w:trPr>
        <w:tc>
          <w:tcPr>
            <w:tcW w:w="732" w:type="dxa"/>
          </w:tcPr>
          <w:p w14:paraId="3821F2D5" w14:textId="77777777" w:rsidR="00C3049E" w:rsidRPr="0033439E" w:rsidRDefault="00C3049E" w:rsidP="0033439E">
            <w:pPr>
              <w:spacing w:after="60"/>
              <w:jc w:val="center"/>
              <w:rPr>
                <w:b/>
                <w:bCs/>
                <w:sz w:val="28"/>
                <w:szCs w:val="28"/>
                <w:lang w:val="vi-VN" w:eastAsia="vi-VN"/>
              </w:rPr>
            </w:pPr>
          </w:p>
        </w:tc>
        <w:tc>
          <w:tcPr>
            <w:tcW w:w="3938" w:type="dxa"/>
          </w:tcPr>
          <w:p w14:paraId="096D9602" w14:textId="77777777" w:rsidR="00C3049E" w:rsidRPr="0033439E" w:rsidRDefault="00C3049E" w:rsidP="0033439E">
            <w:pPr>
              <w:spacing w:after="60"/>
              <w:rPr>
                <w:b/>
                <w:bCs/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b/>
                <w:bCs/>
                <w:sz w:val="28"/>
                <w:szCs w:val="28"/>
                <w:lang w:val="vi-VN" w:eastAsia="vi-VN"/>
              </w:rPr>
              <w:t>Các</w:t>
            </w:r>
            <w:proofErr w:type="spellEnd"/>
            <w:r w:rsidRPr="0033439E">
              <w:rPr>
                <w:b/>
                <w:bCs/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b/>
                <w:bCs/>
                <w:sz w:val="28"/>
                <w:szCs w:val="28"/>
                <w:lang w:val="vi-VN" w:eastAsia="vi-VN"/>
              </w:rPr>
              <w:t>bệnh</w:t>
            </w:r>
            <w:proofErr w:type="spellEnd"/>
            <w:r w:rsidRPr="0033439E">
              <w:rPr>
                <w:b/>
                <w:bCs/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b/>
                <w:bCs/>
                <w:sz w:val="28"/>
                <w:szCs w:val="28"/>
                <w:lang w:val="vi-VN" w:eastAsia="vi-VN"/>
              </w:rPr>
              <w:t>khác</w:t>
            </w:r>
            <w:proofErr w:type="spellEnd"/>
          </w:p>
        </w:tc>
        <w:tc>
          <w:tcPr>
            <w:tcW w:w="8959" w:type="dxa"/>
          </w:tcPr>
          <w:p w14:paraId="4C208492" w14:textId="77777777" w:rsidR="00C3049E" w:rsidRPr="0033439E" w:rsidRDefault="00C3049E" w:rsidP="0033439E">
            <w:pPr>
              <w:spacing w:after="60"/>
              <w:rPr>
                <w:b/>
                <w:bCs/>
                <w:sz w:val="28"/>
                <w:szCs w:val="28"/>
                <w:lang w:val="vi-VN" w:eastAsia="vi-VN"/>
              </w:rPr>
            </w:pPr>
          </w:p>
        </w:tc>
      </w:tr>
      <w:tr w:rsidR="00C3049E" w:rsidRPr="00345F9B" w14:paraId="7BE24FF1" w14:textId="77777777">
        <w:trPr>
          <w:trHeight w:val="1599"/>
        </w:trPr>
        <w:tc>
          <w:tcPr>
            <w:tcW w:w="732" w:type="dxa"/>
          </w:tcPr>
          <w:p w14:paraId="62B13068" w14:textId="77777777" w:rsidR="00C3049E" w:rsidRPr="0033439E" w:rsidRDefault="00C3049E" w:rsidP="0033439E">
            <w:pPr>
              <w:spacing w:after="60"/>
              <w:jc w:val="center"/>
              <w:rPr>
                <w:sz w:val="28"/>
                <w:szCs w:val="28"/>
                <w:lang w:val="vi-VN" w:eastAsia="vi-VN"/>
              </w:rPr>
            </w:pPr>
            <w:r w:rsidRPr="0033439E">
              <w:rPr>
                <w:sz w:val="28"/>
                <w:szCs w:val="28"/>
                <w:lang w:val="vi-VN" w:eastAsia="vi-VN"/>
              </w:rPr>
              <w:t>4</w:t>
            </w:r>
          </w:p>
        </w:tc>
        <w:tc>
          <w:tcPr>
            <w:tcW w:w="3938" w:type="dxa"/>
          </w:tcPr>
          <w:p w14:paraId="429AF3DA" w14:textId="77777777" w:rsidR="00C3049E" w:rsidRPr="0033439E" w:rsidRDefault="00C3049E" w:rsidP="0033439E">
            <w:p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Hội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chứng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nhược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cơ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Lambert-Eaton</w:t>
            </w:r>
            <w:proofErr w:type="spellEnd"/>
          </w:p>
        </w:tc>
        <w:tc>
          <w:tcPr>
            <w:tcW w:w="8959" w:type="dxa"/>
          </w:tcPr>
          <w:p w14:paraId="4D89C584" w14:textId="77777777" w:rsidR="00C3049E" w:rsidRPr="0033439E" w:rsidRDefault="00C3049E" w:rsidP="0033439E">
            <w:pPr>
              <w:numPr>
                <w:ilvl w:val="0"/>
                <w:numId w:val="5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Bệnh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nhân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có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ung thư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phổi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,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thường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thể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tế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bào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nhỏ</w:t>
            </w:r>
            <w:proofErr w:type="spellEnd"/>
          </w:p>
          <w:p w14:paraId="396B3232" w14:textId="77777777" w:rsidR="00C3049E" w:rsidRPr="0033439E" w:rsidRDefault="00C3049E" w:rsidP="0033439E">
            <w:pPr>
              <w:numPr>
                <w:ilvl w:val="0"/>
                <w:numId w:val="5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Liệt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chi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nhiều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hơn so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với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liệt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vận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nhãn</w:t>
            </w:r>
            <w:proofErr w:type="spellEnd"/>
          </w:p>
          <w:p w14:paraId="60716873" w14:textId="77777777" w:rsidR="00C3049E" w:rsidRPr="0033439E" w:rsidRDefault="00C3049E" w:rsidP="0033439E">
            <w:pPr>
              <w:numPr>
                <w:ilvl w:val="0"/>
                <w:numId w:val="5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r w:rsidRPr="0033439E">
              <w:rPr>
                <w:sz w:val="28"/>
                <w:szCs w:val="28"/>
                <w:lang w:val="vi-VN" w:eastAsia="vi-VN"/>
              </w:rPr>
              <w:t xml:space="preserve">Cơ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lực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tăng lên khi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gắng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sức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liên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tục</w:t>
            </w:r>
            <w:proofErr w:type="spellEnd"/>
          </w:p>
          <w:p w14:paraId="79C0FE22" w14:textId="77777777" w:rsidR="00C3049E" w:rsidRPr="0033439E" w:rsidRDefault="00C3049E" w:rsidP="0033439E">
            <w:pPr>
              <w:numPr>
                <w:ilvl w:val="0"/>
                <w:numId w:val="5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r w:rsidRPr="0033439E">
              <w:rPr>
                <w:sz w:val="28"/>
                <w:szCs w:val="28"/>
                <w:lang w:val="vi-VN" w:eastAsia="vi-VN"/>
              </w:rPr>
              <w:t xml:space="preserve">Phân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biệt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trên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điện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cơ</w:t>
            </w:r>
          </w:p>
        </w:tc>
      </w:tr>
      <w:tr w:rsidR="00C3049E" w:rsidRPr="00345F9B" w14:paraId="3F5A1D5D" w14:textId="77777777">
        <w:trPr>
          <w:trHeight w:val="1063"/>
        </w:trPr>
        <w:tc>
          <w:tcPr>
            <w:tcW w:w="732" w:type="dxa"/>
          </w:tcPr>
          <w:p w14:paraId="3421B87A" w14:textId="77777777" w:rsidR="00C3049E" w:rsidRPr="0033439E" w:rsidRDefault="00C3049E" w:rsidP="0033439E">
            <w:pPr>
              <w:spacing w:after="60"/>
              <w:jc w:val="center"/>
              <w:rPr>
                <w:sz w:val="28"/>
                <w:szCs w:val="28"/>
                <w:lang w:val="vi-VN" w:eastAsia="vi-VN"/>
              </w:rPr>
            </w:pPr>
            <w:r w:rsidRPr="0033439E">
              <w:rPr>
                <w:sz w:val="28"/>
                <w:szCs w:val="28"/>
                <w:lang w:val="vi-VN" w:eastAsia="vi-VN"/>
              </w:rPr>
              <w:t>5</w:t>
            </w:r>
          </w:p>
        </w:tc>
        <w:tc>
          <w:tcPr>
            <w:tcW w:w="3938" w:type="dxa"/>
          </w:tcPr>
          <w:p w14:paraId="0CAEF7C4" w14:textId="77777777" w:rsidR="00C3049E" w:rsidRPr="0033439E" w:rsidRDefault="00C3049E" w:rsidP="0033439E">
            <w:p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Hội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chứng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Guillain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-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Barre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>/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Bệnh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lý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đa dây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thần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kinh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mất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myelin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do viêm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cấp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tính</w:t>
            </w:r>
            <w:proofErr w:type="spellEnd"/>
          </w:p>
        </w:tc>
        <w:tc>
          <w:tcPr>
            <w:tcW w:w="8959" w:type="dxa"/>
          </w:tcPr>
          <w:p w14:paraId="2F63CCB5" w14:textId="77777777" w:rsidR="00C3049E" w:rsidRPr="0033439E" w:rsidRDefault="00C3049E" w:rsidP="0033439E">
            <w:pPr>
              <w:numPr>
                <w:ilvl w:val="0"/>
                <w:numId w:val="6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Mất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phản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xạ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gân xương,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có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tê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bì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,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mất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điều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hòa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>.</w:t>
            </w:r>
          </w:p>
          <w:p w14:paraId="22B0FF91" w14:textId="77777777" w:rsidR="00C3049E" w:rsidRPr="0033439E" w:rsidRDefault="00C3049E" w:rsidP="0033439E">
            <w:pPr>
              <w:numPr>
                <w:ilvl w:val="0"/>
                <w:numId w:val="6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Dịch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não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tủy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có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phân ly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đạm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tế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bào</w:t>
            </w:r>
            <w:proofErr w:type="spellEnd"/>
          </w:p>
          <w:p w14:paraId="7B491FE9" w14:textId="77777777" w:rsidR="00C3049E" w:rsidRPr="0033439E" w:rsidRDefault="00C3049E" w:rsidP="0033439E">
            <w:pPr>
              <w:numPr>
                <w:ilvl w:val="0"/>
                <w:numId w:val="6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Điện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cơ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giảm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tốc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độ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dẫn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truyền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dây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thần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kinh</w:t>
            </w:r>
          </w:p>
        </w:tc>
      </w:tr>
      <w:tr w:rsidR="00C3049E" w:rsidRPr="00345F9B" w14:paraId="14DC9AE4" w14:textId="77777777">
        <w:trPr>
          <w:trHeight w:val="1438"/>
        </w:trPr>
        <w:tc>
          <w:tcPr>
            <w:tcW w:w="732" w:type="dxa"/>
          </w:tcPr>
          <w:p w14:paraId="7F254C07" w14:textId="77777777" w:rsidR="00C3049E" w:rsidRPr="0033439E" w:rsidRDefault="00C3049E" w:rsidP="0033439E">
            <w:pPr>
              <w:spacing w:after="60"/>
              <w:jc w:val="center"/>
              <w:rPr>
                <w:sz w:val="28"/>
                <w:szCs w:val="28"/>
                <w:lang w:val="vi-VN" w:eastAsia="vi-VN"/>
              </w:rPr>
            </w:pPr>
            <w:r w:rsidRPr="0033439E">
              <w:rPr>
                <w:sz w:val="28"/>
                <w:szCs w:val="28"/>
                <w:lang w:val="vi-VN" w:eastAsia="vi-VN"/>
              </w:rPr>
              <w:t>6</w:t>
            </w:r>
          </w:p>
        </w:tc>
        <w:tc>
          <w:tcPr>
            <w:tcW w:w="3938" w:type="dxa"/>
          </w:tcPr>
          <w:p w14:paraId="54E2A12D" w14:textId="77777777" w:rsidR="00C3049E" w:rsidRPr="0033439E" w:rsidRDefault="00C3049E" w:rsidP="0033439E">
            <w:p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Nhược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cơ</w:t>
            </w:r>
          </w:p>
        </w:tc>
        <w:tc>
          <w:tcPr>
            <w:tcW w:w="8959" w:type="dxa"/>
          </w:tcPr>
          <w:p w14:paraId="154E2646" w14:textId="77777777" w:rsidR="00C3049E" w:rsidRPr="0033439E" w:rsidRDefault="00C3049E" w:rsidP="0033439E">
            <w:pPr>
              <w:numPr>
                <w:ilvl w:val="0"/>
                <w:numId w:val="7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Mệt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tăng lên khi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gắng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sức</w:t>
            </w:r>
            <w:proofErr w:type="spellEnd"/>
          </w:p>
          <w:p w14:paraId="721F069F" w14:textId="77777777" w:rsidR="00C3049E" w:rsidRPr="0033439E" w:rsidRDefault="00C3049E" w:rsidP="0033439E">
            <w:pPr>
              <w:numPr>
                <w:ilvl w:val="0"/>
                <w:numId w:val="7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Tình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trạng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yếu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cơ dao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động</w:t>
            </w:r>
            <w:proofErr w:type="spellEnd"/>
          </w:p>
          <w:p w14:paraId="2B4DEEA2" w14:textId="77777777" w:rsidR="00C3049E" w:rsidRPr="0033439E" w:rsidRDefault="00C3049E" w:rsidP="0033439E">
            <w:pPr>
              <w:numPr>
                <w:ilvl w:val="0"/>
                <w:numId w:val="7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Test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edrophonium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có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đáp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ứng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rõ</w:t>
            </w:r>
            <w:proofErr w:type="spellEnd"/>
          </w:p>
          <w:p w14:paraId="67C893D7" w14:textId="77777777" w:rsidR="00C3049E" w:rsidRPr="0033439E" w:rsidRDefault="00C3049E" w:rsidP="0033439E">
            <w:pPr>
              <w:numPr>
                <w:ilvl w:val="0"/>
                <w:numId w:val="7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Điện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cơ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kích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thích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nhanh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lặp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lại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thấy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giảm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dần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biên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độ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điện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thế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hoạt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động</w:t>
            </w:r>
            <w:proofErr w:type="spellEnd"/>
          </w:p>
        </w:tc>
      </w:tr>
      <w:tr w:rsidR="00C3049E" w:rsidRPr="00345F9B" w14:paraId="3457742A" w14:textId="77777777">
        <w:trPr>
          <w:trHeight w:val="2139"/>
        </w:trPr>
        <w:tc>
          <w:tcPr>
            <w:tcW w:w="732" w:type="dxa"/>
          </w:tcPr>
          <w:p w14:paraId="6E2ED300" w14:textId="77777777" w:rsidR="00C3049E" w:rsidRPr="0033439E" w:rsidRDefault="00C3049E" w:rsidP="0033439E">
            <w:pPr>
              <w:spacing w:after="60"/>
              <w:jc w:val="center"/>
              <w:rPr>
                <w:sz w:val="28"/>
                <w:szCs w:val="28"/>
                <w:lang w:val="vi-VN" w:eastAsia="vi-VN"/>
              </w:rPr>
            </w:pPr>
            <w:r w:rsidRPr="0033439E">
              <w:rPr>
                <w:sz w:val="28"/>
                <w:szCs w:val="28"/>
                <w:lang w:val="vi-VN" w:eastAsia="vi-VN"/>
              </w:rPr>
              <w:t>7</w:t>
            </w:r>
          </w:p>
        </w:tc>
        <w:tc>
          <w:tcPr>
            <w:tcW w:w="3938" w:type="dxa"/>
          </w:tcPr>
          <w:p w14:paraId="15618D5B" w14:textId="77777777" w:rsidR="00C3049E" w:rsidRPr="0033439E" w:rsidRDefault="00C3049E" w:rsidP="0033439E">
            <w:p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Đợt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cấp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porphyria</w:t>
            </w:r>
            <w:proofErr w:type="spellEnd"/>
          </w:p>
        </w:tc>
        <w:tc>
          <w:tcPr>
            <w:tcW w:w="8959" w:type="dxa"/>
          </w:tcPr>
          <w:p w14:paraId="5A789454" w14:textId="77777777" w:rsidR="00C3049E" w:rsidRPr="0033439E" w:rsidRDefault="00C3049E" w:rsidP="0033439E">
            <w:pPr>
              <w:numPr>
                <w:ilvl w:val="0"/>
                <w:numId w:val="8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Liệt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cơ nhưng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thường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có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rối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loạn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cảm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giác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(tê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bì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,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cảm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giác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đau ở chi)</w:t>
            </w:r>
          </w:p>
          <w:p w14:paraId="5EDF442A" w14:textId="77777777" w:rsidR="00C3049E" w:rsidRPr="0033439E" w:rsidRDefault="00C3049E" w:rsidP="0033439E">
            <w:pPr>
              <w:numPr>
                <w:ilvl w:val="0"/>
                <w:numId w:val="8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Có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thể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có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triệu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chứng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thần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kinh trung ương: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kích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thích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, lo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l</w:t>
            </w:r>
            <w:r w:rsidRPr="00345F9B">
              <w:rPr>
                <w:sz w:val="28"/>
                <w:szCs w:val="28"/>
                <w:lang w:val="vi-VN" w:eastAsia="vi-VN"/>
              </w:rPr>
              <w:t>ắ</w:t>
            </w:r>
            <w:r w:rsidRPr="0033439E">
              <w:rPr>
                <w:sz w:val="28"/>
                <w:szCs w:val="28"/>
                <w:lang w:val="vi-VN" w:eastAsia="vi-VN"/>
              </w:rPr>
              <w:t>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,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ảo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giác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, co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giật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,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rối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loạn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ý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thức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>.</w:t>
            </w:r>
          </w:p>
          <w:p w14:paraId="3646DD72" w14:textId="77777777" w:rsidR="00C3049E" w:rsidRPr="0033439E" w:rsidRDefault="00C3049E" w:rsidP="0033439E">
            <w:pPr>
              <w:numPr>
                <w:ilvl w:val="0"/>
                <w:numId w:val="8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Thường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mạch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nhanh,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huyết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áp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tăng</w:t>
            </w:r>
          </w:p>
          <w:p w14:paraId="57AA1E40" w14:textId="77777777" w:rsidR="00C3049E" w:rsidRPr="0033439E" w:rsidRDefault="00C3049E" w:rsidP="0033439E">
            <w:pPr>
              <w:numPr>
                <w:ilvl w:val="0"/>
                <w:numId w:val="8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Định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lượng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shd w:val="clear" w:color="auto" w:fill="FFFFFF"/>
                <w:lang w:val="vi-VN" w:eastAsia="vi-VN"/>
              </w:rPr>
              <w:t>delta-aminolevulinic</w:t>
            </w:r>
            <w:proofErr w:type="spellEnd"/>
            <w:r w:rsidRPr="0033439E">
              <w:rPr>
                <w:sz w:val="28"/>
                <w:szCs w:val="28"/>
                <w:shd w:val="clear" w:color="auto" w:fill="FFFFFF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shd w:val="clear" w:color="auto" w:fill="FFFFFF"/>
                <w:lang w:val="vi-VN" w:eastAsia="vi-VN"/>
              </w:rPr>
              <w:t>acid</w:t>
            </w:r>
            <w:proofErr w:type="spellEnd"/>
            <w:r w:rsidRPr="0033439E">
              <w:rPr>
                <w:sz w:val="28"/>
                <w:szCs w:val="28"/>
                <w:shd w:val="clear" w:color="auto" w:fill="FFFFFF"/>
                <w:lang w:val="vi-VN" w:eastAsia="vi-VN"/>
              </w:rPr>
              <w:t xml:space="preserve">, </w:t>
            </w:r>
            <w:proofErr w:type="spellStart"/>
            <w:r w:rsidRPr="0033439E">
              <w:rPr>
                <w:sz w:val="28"/>
                <w:szCs w:val="28"/>
                <w:shd w:val="clear" w:color="auto" w:fill="FFFFFF"/>
                <w:lang w:val="vi-VN" w:eastAsia="vi-VN"/>
              </w:rPr>
              <w:t>đặc</w:t>
            </w:r>
            <w:proofErr w:type="spellEnd"/>
            <w:r w:rsidRPr="0033439E">
              <w:rPr>
                <w:sz w:val="28"/>
                <w:szCs w:val="28"/>
                <w:shd w:val="clear" w:color="auto" w:fill="FFFFFF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shd w:val="clear" w:color="auto" w:fill="FFFFFF"/>
                <w:lang w:val="vi-VN" w:eastAsia="vi-VN"/>
              </w:rPr>
              <w:t>biệt</w:t>
            </w:r>
            <w:proofErr w:type="spellEnd"/>
            <w:r w:rsidRPr="0033439E">
              <w:rPr>
                <w:sz w:val="28"/>
                <w:szCs w:val="28"/>
                <w:shd w:val="clear" w:color="auto" w:fill="FFFFFF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shd w:val="clear" w:color="auto" w:fill="FFFFFF"/>
                <w:lang w:val="vi-VN" w:eastAsia="vi-VN"/>
              </w:rPr>
              <w:t>porphobilinogen</w:t>
            </w:r>
            <w:proofErr w:type="spellEnd"/>
            <w:r w:rsidRPr="0033439E">
              <w:rPr>
                <w:sz w:val="28"/>
                <w:szCs w:val="28"/>
                <w:shd w:val="clear" w:color="auto" w:fill="FFFFFF"/>
                <w:lang w:val="vi-VN" w:eastAsia="vi-VN"/>
              </w:rPr>
              <w:t xml:space="preserve"> tăng (</w:t>
            </w:r>
            <w:proofErr w:type="spellStart"/>
            <w:r w:rsidRPr="0033439E">
              <w:rPr>
                <w:sz w:val="28"/>
                <w:szCs w:val="28"/>
                <w:shd w:val="clear" w:color="auto" w:fill="FFFFFF"/>
                <w:lang w:val="vi-VN" w:eastAsia="vi-VN"/>
              </w:rPr>
              <w:t>porphobilinogen</w:t>
            </w:r>
            <w:proofErr w:type="spellEnd"/>
            <w:r w:rsidRPr="0033439E">
              <w:rPr>
                <w:sz w:val="28"/>
                <w:szCs w:val="28"/>
                <w:shd w:val="clear" w:color="auto" w:fill="FFFFFF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shd w:val="clear" w:color="auto" w:fill="FFFFFF"/>
                <w:lang w:val="vi-VN" w:eastAsia="vi-VN"/>
              </w:rPr>
              <w:t>nước</w:t>
            </w:r>
            <w:proofErr w:type="spellEnd"/>
            <w:r w:rsidRPr="0033439E">
              <w:rPr>
                <w:sz w:val="28"/>
                <w:szCs w:val="28"/>
                <w:shd w:val="clear" w:color="auto" w:fill="FFFFFF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shd w:val="clear" w:color="auto" w:fill="FFFFFF"/>
                <w:lang w:val="vi-VN" w:eastAsia="vi-VN"/>
              </w:rPr>
              <w:t>tiểu</w:t>
            </w:r>
            <w:proofErr w:type="spellEnd"/>
            <w:r w:rsidRPr="0033439E">
              <w:rPr>
                <w:sz w:val="28"/>
                <w:szCs w:val="28"/>
                <w:shd w:val="clear" w:color="auto" w:fill="FFFFFF"/>
                <w:lang w:val="vi-VN" w:eastAsia="vi-VN"/>
              </w:rPr>
              <w:t xml:space="preserve"> trên 20 </w:t>
            </w:r>
            <w:proofErr w:type="spellStart"/>
            <w:r w:rsidRPr="0033439E">
              <w:rPr>
                <w:sz w:val="28"/>
                <w:szCs w:val="28"/>
                <w:shd w:val="clear" w:color="auto" w:fill="FFFFFF"/>
                <w:lang w:val="vi-VN" w:eastAsia="vi-VN"/>
              </w:rPr>
              <w:t>mg</w:t>
            </w:r>
            <w:proofErr w:type="spellEnd"/>
            <w:r w:rsidRPr="0033439E">
              <w:rPr>
                <w:sz w:val="28"/>
                <w:szCs w:val="28"/>
                <w:shd w:val="clear" w:color="auto" w:fill="FFFFFF"/>
                <w:lang w:val="vi-VN" w:eastAsia="vi-VN"/>
              </w:rPr>
              <w:t>/</w:t>
            </w:r>
            <w:proofErr w:type="spellStart"/>
            <w:r w:rsidRPr="0033439E">
              <w:rPr>
                <w:sz w:val="28"/>
                <w:szCs w:val="28"/>
                <w:shd w:val="clear" w:color="auto" w:fill="FFFFFF"/>
                <w:lang w:val="vi-VN" w:eastAsia="vi-VN"/>
              </w:rPr>
              <w:t>ngày</w:t>
            </w:r>
            <w:proofErr w:type="spellEnd"/>
            <w:r w:rsidRPr="002F37D5">
              <w:rPr>
                <w:sz w:val="28"/>
                <w:szCs w:val="28"/>
                <w:shd w:val="clear" w:color="auto" w:fill="FFFFFF"/>
                <w:lang w:val="vi-VN" w:eastAsia="vi-VN"/>
              </w:rPr>
              <w:t>)</w:t>
            </w:r>
            <w:r w:rsidRPr="0033439E">
              <w:rPr>
                <w:sz w:val="28"/>
                <w:szCs w:val="28"/>
                <w:shd w:val="clear" w:color="auto" w:fill="FFFFFF"/>
                <w:lang w:val="vi-VN" w:eastAsia="vi-VN"/>
              </w:rPr>
              <w:t>.</w:t>
            </w:r>
          </w:p>
        </w:tc>
      </w:tr>
      <w:tr w:rsidR="00C3049E" w:rsidRPr="00345F9B" w14:paraId="5D86554A" w14:textId="77777777">
        <w:trPr>
          <w:trHeight w:val="1300"/>
        </w:trPr>
        <w:tc>
          <w:tcPr>
            <w:tcW w:w="732" w:type="dxa"/>
          </w:tcPr>
          <w:p w14:paraId="1A102CDA" w14:textId="77777777" w:rsidR="00C3049E" w:rsidRPr="0033439E" w:rsidRDefault="00C3049E" w:rsidP="0033439E">
            <w:pPr>
              <w:spacing w:after="60"/>
              <w:jc w:val="center"/>
              <w:rPr>
                <w:sz w:val="28"/>
                <w:szCs w:val="28"/>
                <w:lang w:val="vi-VN" w:eastAsia="vi-VN"/>
              </w:rPr>
            </w:pPr>
            <w:r w:rsidRPr="0033439E">
              <w:rPr>
                <w:sz w:val="28"/>
                <w:szCs w:val="28"/>
                <w:lang w:val="vi-VN" w:eastAsia="vi-VN"/>
              </w:rPr>
              <w:t>8</w:t>
            </w:r>
          </w:p>
        </w:tc>
        <w:tc>
          <w:tcPr>
            <w:tcW w:w="3938" w:type="dxa"/>
          </w:tcPr>
          <w:p w14:paraId="79956682" w14:textId="77777777" w:rsidR="00C3049E" w:rsidRPr="0033439E" w:rsidRDefault="00C3049E" w:rsidP="0033439E">
            <w:pPr>
              <w:spacing w:after="60"/>
              <w:rPr>
                <w:sz w:val="28"/>
                <w:szCs w:val="28"/>
                <w:lang w:val="vi-VN" w:eastAsia="vi-VN"/>
              </w:rPr>
            </w:pPr>
            <w:r w:rsidRPr="0033439E">
              <w:rPr>
                <w:sz w:val="28"/>
                <w:szCs w:val="28"/>
                <w:lang w:val="vi-VN" w:eastAsia="vi-VN"/>
              </w:rPr>
              <w:t xml:space="preserve">Tai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biến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mạch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não</w:t>
            </w:r>
            <w:proofErr w:type="spellEnd"/>
          </w:p>
        </w:tc>
        <w:tc>
          <w:tcPr>
            <w:tcW w:w="8959" w:type="dxa"/>
          </w:tcPr>
          <w:p w14:paraId="738A75B8" w14:textId="77777777" w:rsidR="00C3049E" w:rsidRPr="0033439E" w:rsidRDefault="00C3049E" w:rsidP="0033439E">
            <w:pPr>
              <w:numPr>
                <w:ilvl w:val="0"/>
                <w:numId w:val="9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Bệnh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xuất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hiện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đột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ngột</w:t>
            </w:r>
            <w:proofErr w:type="spellEnd"/>
          </w:p>
          <w:p w14:paraId="21D314A6" w14:textId="77777777" w:rsidR="00C3049E" w:rsidRPr="0033439E" w:rsidRDefault="00C3049E" w:rsidP="0033439E">
            <w:pPr>
              <w:numPr>
                <w:ilvl w:val="0"/>
                <w:numId w:val="9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Thường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liệt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một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bên</w:t>
            </w:r>
          </w:p>
          <w:p w14:paraId="39CBE112" w14:textId="77777777" w:rsidR="00C3049E" w:rsidRPr="0033439E" w:rsidRDefault="00C3049E" w:rsidP="0033439E">
            <w:pPr>
              <w:numPr>
                <w:ilvl w:val="0"/>
                <w:numId w:val="9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Chụp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cắt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lớp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hoặc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cộng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hưởng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từ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não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: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có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xuất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huyết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hoặc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nhồi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máu</w:t>
            </w:r>
            <w:proofErr w:type="spellEnd"/>
          </w:p>
        </w:tc>
      </w:tr>
      <w:tr w:rsidR="00C3049E" w:rsidRPr="00345F9B" w14:paraId="46D75B47" w14:textId="77777777">
        <w:trPr>
          <w:trHeight w:val="956"/>
        </w:trPr>
        <w:tc>
          <w:tcPr>
            <w:tcW w:w="732" w:type="dxa"/>
          </w:tcPr>
          <w:p w14:paraId="0582EB5A" w14:textId="77777777" w:rsidR="00C3049E" w:rsidRPr="0033439E" w:rsidRDefault="00C3049E" w:rsidP="0033439E">
            <w:pPr>
              <w:spacing w:after="60"/>
              <w:jc w:val="center"/>
              <w:rPr>
                <w:sz w:val="28"/>
                <w:szCs w:val="28"/>
                <w:lang w:val="vi-VN" w:eastAsia="vi-VN"/>
              </w:rPr>
            </w:pPr>
            <w:r w:rsidRPr="0033439E">
              <w:rPr>
                <w:sz w:val="28"/>
                <w:szCs w:val="28"/>
                <w:lang w:val="vi-VN" w:eastAsia="vi-VN"/>
              </w:rPr>
              <w:lastRenderedPageBreak/>
              <w:t>9</w:t>
            </w:r>
          </w:p>
        </w:tc>
        <w:tc>
          <w:tcPr>
            <w:tcW w:w="3938" w:type="dxa"/>
          </w:tcPr>
          <w:p w14:paraId="0A8B8BA7" w14:textId="77777777" w:rsidR="00C3049E" w:rsidRPr="0033439E" w:rsidRDefault="00C3049E" w:rsidP="0033439E">
            <w:pPr>
              <w:spacing w:after="60"/>
              <w:rPr>
                <w:sz w:val="28"/>
                <w:szCs w:val="28"/>
                <w:lang w:val="vi-VN" w:eastAsia="vi-VN"/>
              </w:rPr>
            </w:pPr>
            <w:r w:rsidRPr="0033439E">
              <w:rPr>
                <w:sz w:val="28"/>
                <w:szCs w:val="28"/>
                <w:lang w:val="vi-VN" w:eastAsia="vi-VN"/>
              </w:rPr>
              <w:t xml:space="preserve">Viêm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não</w:t>
            </w:r>
            <w:proofErr w:type="spellEnd"/>
          </w:p>
        </w:tc>
        <w:tc>
          <w:tcPr>
            <w:tcW w:w="8959" w:type="dxa"/>
          </w:tcPr>
          <w:p w14:paraId="267942BD" w14:textId="77777777" w:rsidR="00C3049E" w:rsidRPr="0033439E" w:rsidRDefault="00C3049E" w:rsidP="0033439E">
            <w:pPr>
              <w:numPr>
                <w:ilvl w:val="0"/>
                <w:numId w:val="10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Sốt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,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rối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loạn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ý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thức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, co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giật</w:t>
            </w:r>
            <w:proofErr w:type="spellEnd"/>
          </w:p>
          <w:p w14:paraId="15020190" w14:textId="77777777" w:rsidR="00C3049E" w:rsidRPr="0033439E" w:rsidRDefault="00C3049E" w:rsidP="0033439E">
            <w:pPr>
              <w:numPr>
                <w:ilvl w:val="0"/>
                <w:numId w:val="10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Dịch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não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tủy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: tăng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protein</w:t>
            </w:r>
            <w:proofErr w:type="spellEnd"/>
          </w:p>
          <w:p w14:paraId="0902ADEF" w14:textId="77777777" w:rsidR="00C3049E" w:rsidRPr="0033439E" w:rsidRDefault="00C3049E" w:rsidP="0033439E">
            <w:pPr>
              <w:numPr>
                <w:ilvl w:val="0"/>
                <w:numId w:val="10"/>
              </w:numPr>
              <w:spacing w:after="60"/>
              <w:rPr>
                <w:sz w:val="28"/>
                <w:szCs w:val="28"/>
                <w:lang w:val="vi-VN" w:eastAsia="vi-VN"/>
              </w:rPr>
            </w:pP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Chụp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cộng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hưởng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từ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sọ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não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có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</w:t>
            </w:r>
            <w:proofErr w:type="spellStart"/>
            <w:r w:rsidRPr="0033439E">
              <w:rPr>
                <w:sz w:val="28"/>
                <w:szCs w:val="28"/>
                <w:lang w:val="vi-VN" w:eastAsia="vi-VN"/>
              </w:rPr>
              <w:t>tổn</w:t>
            </w:r>
            <w:proofErr w:type="spellEnd"/>
            <w:r w:rsidRPr="0033439E">
              <w:rPr>
                <w:sz w:val="28"/>
                <w:szCs w:val="28"/>
                <w:lang w:val="vi-VN" w:eastAsia="vi-VN"/>
              </w:rPr>
              <w:t xml:space="preserve"> thương</w:t>
            </w:r>
          </w:p>
        </w:tc>
      </w:tr>
    </w:tbl>
    <w:p w14:paraId="4ED58823" w14:textId="77777777" w:rsidR="00C3049E" w:rsidRPr="00345F9B" w:rsidRDefault="00C3049E" w:rsidP="00C01314">
      <w:pPr>
        <w:spacing w:after="120"/>
        <w:ind w:firstLine="360"/>
        <w:jc w:val="both"/>
        <w:rPr>
          <w:sz w:val="28"/>
          <w:szCs w:val="28"/>
          <w:lang w:val="vi-VN"/>
        </w:rPr>
      </w:pPr>
    </w:p>
    <w:p w14:paraId="70D47C48" w14:textId="77777777" w:rsidR="00C3049E" w:rsidRPr="002F37D5" w:rsidRDefault="00C3049E">
      <w:pPr>
        <w:rPr>
          <w:sz w:val="28"/>
          <w:szCs w:val="28"/>
        </w:rPr>
        <w:sectPr w:rsidR="00C3049E" w:rsidRPr="002F37D5" w:rsidSect="00EC31C1">
          <w:pgSz w:w="16840" w:h="11900" w:orient="landscape" w:code="9"/>
          <w:pgMar w:top="1701" w:right="1134" w:bottom="1134" w:left="1843" w:header="720" w:footer="720" w:gutter="0"/>
          <w:cols w:space="720"/>
          <w:docGrid w:linePitch="360"/>
        </w:sectPr>
      </w:pPr>
    </w:p>
    <w:p w14:paraId="22B0C0A2" w14:textId="3FF43E2C" w:rsidR="00C3049E" w:rsidRPr="00345F9B" w:rsidRDefault="00C3049E" w:rsidP="00C01314">
      <w:pPr>
        <w:spacing w:after="120"/>
        <w:jc w:val="both"/>
        <w:rPr>
          <w:b/>
          <w:bCs/>
          <w:sz w:val="28"/>
          <w:szCs w:val="28"/>
          <w:lang w:val="vi-VN"/>
        </w:rPr>
      </w:pPr>
      <w:r w:rsidRPr="00345F9B">
        <w:rPr>
          <w:b/>
          <w:bCs/>
          <w:sz w:val="28"/>
          <w:szCs w:val="28"/>
          <w:lang w:val="vi-VN"/>
        </w:rPr>
        <w:lastRenderedPageBreak/>
        <w:t>4. XỬ TRÍ</w:t>
      </w:r>
    </w:p>
    <w:p w14:paraId="71DABEAC" w14:textId="77777777" w:rsidR="00C3049E" w:rsidRPr="00345F9B" w:rsidRDefault="00C3049E" w:rsidP="00C01314">
      <w:pPr>
        <w:spacing w:after="120"/>
        <w:jc w:val="both"/>
        <w:rPr>
          <w:b/>
          <w:bCs/>
          <w:sz w:val="28"/>
          <w:szCs w:val="28"/>
          <w:lang w:val="vi-VN"/>
        </w:rPr>
      </w:pPr>
      <w:r w:rsidRPr="00345F9B">
        <w:rPr>
          <w:b/>
          <w:bCs/>
          <w:sz w:val="28"/>
          <w:szCs w:val="28"/>
          <w:lang w:val="vi-VN"/>
        </w:rPr>
        <w:t xml:space="preserve">4.1. Nguyên </w:t>
      </w:r>
      <w:proofErr w:type="spellStart"/>
      <w:r w:rsidRPr="00345F9B">
        <w:rPr>
          <w:b/>
          <w:bCs/>
          <w:sz w:val="28"/>
          <w:szCs w:val="28"/>
          <w:lang w:val="vi-VN"/>
        </w:rPr>
        <w:t>tắc</w:t>
      </w:r>
      <w:proofErr w:type="spellEnd"/>
    </w:p>
    <w:p w14:paraId="6FD1B2AF" w14:textId="77777777" w:rsidR="00C3049E" w:rsidRPr="00345F9B" w:rsidRDefault="00C3049E" w:rsidP="0057064F">
      <w:pPr>
        <w:spacing w:after="120"/>
        <w:ind w:firstLine="360"/>
        <w:jc w:val="both"/>
        <w:rPr>
          <w:sz w:val="28"/>
          <w:szCs w:val="28"/>
          <w:lang w:val="vi-VN"/>
        </w:rPr>
      </w:pPr>
      <w:r w:rsidRPr="00345F9B">
        <w:rPr>
          <w:sz w:val="28"/>
          <w:szCs w:val="28"/>
          <w:lang w:val="vi-VN"/>
        </w:rPr>
        <w:t xml:space="preserve">- </w:t>
      </w:r>
      <w:proofErr w:type="spellStart"/>
      <w:r w:rsidRPr="00345F9B">
        <w:rPr>
          <w:sz w:val="28"/>
          <w:szCs w:val="28"/>
          <w:lang w:val="vi-VN"/>
        </w:rPr>
        <w:t>Cấp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cứu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và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hồi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sức</w:t>
      </w:r>
      <w:proofErr w:type="spellEnd"/>
      <w:r w:rsidRPr="00345F9B">
        <w:rPr>
          <w:sz w:val="28"/>
          <w:szCs w:val="28"/>
          <w:lang w:val="vi-VN"/>
        </w:rPr>
        <w:t xml:space="preserve"> hô </w:t>
      </w:r>
      <w:proofErr w:type="spellStart"/>
      <w:r w:rsidRPr="00345F9B">
        <w:rPr>
          <w:sz w:val="28"/>
          <w:szCs w:val="28"/>
          <w:lang w:val="vi-VN"/>
        </w:rPr>
        <w:t>hấp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là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chính</w:t>
      </w:r>
      <w:proofErr w:type="spellEnd"/>
      <w:r w:rsidRPr="00345F9B">
        <w:rPr>
          <w:sz w:val="28"/>
          <w:szCs w:val="28"/>
          <w:lang w:val="vi-VN"/>
        </w:rPr>
        <w:t xml:space="preserve">: </w:t>
      </w:r>
      <w:proofErr w:type="spellStart"/>
      <w:r w:rsidRPr="00345F9B">
        <w:rPr>
          <w:sz w:val="28"/>
          <w:szCs w:val="28"/>
          <w:lang w:val="vi-VN"/>
        </w:rPr>
        <w:t>phát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hiện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sớm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tình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trạng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liệt</w:t>
      </w:r>
      <w:proofErr w:type="spellEnd"/>
      <w:r w:rsidRPr="00345F9B">
        <w:rPr>
          <w:sz w:val="28"/>
          <w:szCs w:val="28"/>
          <w:lang w:val="vi-VN"/>
        </w:rPr>
        <w:t xml:space="preserve"> cơ hô </w:t>
      </w:r>
      <w:proofErr w:type="spellStart"/>
      <w:r w:rsidRPr="00345F9B">
        <w:rPr>
          <w:sz w:val="28"/>
          <w:szCs w:val="28"/>
          <w:lang w:val="vi-VN"/>
        </w:rPr>
        <w:t>hấp</w:t>
      </w:r>
      <w:proofErr w:type="spellEnd"/>
      <w:r w:rsidRPr="00345F9B">
        <w:rPr>
          <w:sz w:val="28"/>
          <w:szCs w:val="28"/>
          <w:lang w:val="vi-VN"/>
        </w:rPr>
        <w:t xml:space="preserve">, </w:t>
      </w:r>
      <w:proofErr w:type="spellStart"/>
      <w:r w:rsidRPr="00345F9B">
        <w:rPr>
          <w:sz w:val="28"/>
          <w:szCs w:val="28"/>
          <w:lang w:val="vi-VN"/>
        </w:rPr>
        <w:t>kiểm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soát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đường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thở</w:t>
      </w:r>
      <w:proofErr w:type="spellEnd"/>
      <w:r w:rsidRPr="00345F9B">
        <w:rPr>
          <w:sz w:val="28"/>
          <w:szCs w:val="28"/>
          <w:lang w:val="vi-VN"/>
        </w:rPr>
        <w:t xml:space="preserve">, </w:t>
      </w:r>
      <w:proofErr w:type="spellStart"/>
      <w:r w:rsidRPr="00345F9B">
        <w:rPr>
          <w:sz w:val="28"/>
          <w:szCs w:val="28"/>
          <w:lang w:val="vi-VN"/>
        </w:rPr>
        <w:t>thở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máy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và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các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vấn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đề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hồi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sức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kèm</w:t>
      </w:r>
      <w:proofErr w:type="spellEnd"/>
      <w:r w:rsidRPr="00345F9B">
        <w:rPr>
          <w:sz w:val="28"/>
          <w:szCs w:val="28"/>
          <w:lang w:val="vi-VN"/>
        </w:rPr>
        <w:t xml:space="preserve"> theo.</w:t>
      </w:r>
    </w:p>
    <w:p w14:paraId="5AC0DA7C" w14:textId="77777777" w:rsidR="00C3049E" w:rsidRPr="00345F9B" w:rsidRDefault="00C3049E" w:rsidP="0057064F">
      <w:pPr>
        <w:spacing w:after="120"/>
        <w:ind w:firstLine="360"/>
        <w:jc w:val="both"/>
        <w:rPr>
          <w:sz w:val="28"/>
          <w:szCs w:val="28"/>
          <w:lang w:val="vi-VN"/>
        </w:rPr>
      </w:pPr>
      <w:r w:rsidRPr="00345F9B">
        <w:rPr>
          <w:sz w:val="28"/>
          <w:szCs w:val="28"/>
          <w:lang w:val="vi-VN"/>
        </w:rPr>
        <w:t xml:space="preserve">- </w:t>
      </w:r>
      <w:proofErr w:type="spellStart"/>
      <w:r w:rsidRPr="00345F9B">
        <w:rPr>
          <w:sz w:val="28"/>
          <w:szCs w:val="28"/>
          <w:lang w:val="vi-VN"/>
        </w:rPr>
        <w:t>Dùng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thuốc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giải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độc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đặc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hiệu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càng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sớm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càng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tốt</w:t>
      </w:r>
      <w:proofErr w:type="spellEnd"/>
      <w:r w:rsidRPr="00345F9B">
        <w:rPr>
          <w:sz w:val="28"/>
          <w:szCs w:val="28"/>
          <w:lang w:val="vi-VN"/>
        </w:rPr>
        <w:t xml:space="preserve"> khi </w:t>
      </w:r>
      <w:proofErr w:type="spellStart"/>
      <w:r w:rsidRPr="00345F9B">
        <w:rPr>
          <w:sz w:val="28"/>
          <w:szCs w:val="28"/>
          <w:lang w:val="vi-VN"/>
        </w:rPr>
        <w:t>đã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có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chỉ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định</w:t>
      </w:r>
      <w:proofErr w:type="spellEnd"/>
      <w:r w:rsidRPr="00345F9B">
        <w:rPr>
          <w:sz w:val="28"/>
          <w:szCs w:val="28"/>
          <w:lang w:val="vi-VN"/>
        </w:rPr>
        <w:t>.</w:t>
      </w:r>
    </w:p>
    <w:p w14:paraId="338AAB14" w14:textId="77777777" w:rsidR="00C3049E" w:rsidRPr="00345F9B" w:rsidRDefault="00C3049E" w:rsidP="0057064F">
      <w:pPr>
        <w:spacing w:after="120"/>
        <w:ind w:firstLine="360"/>
        <w:jc w:val="both"/>
        <w:rPr>
          <w:sz w:val="28"/>
          <w:szCs w:val="28"/>
          <w:lang w:val="vi-VN"/>
        </w:rPr>
      </w:pPr>
      <w:r w:rsidRPr="00345F9B">
        <w:rPr>
          <w:sz w:val="28"/>
          <w:szCs w:val="28"/>
          <w:lang w:val="vi-VN"/>
        </w:rPr>
        <w:t xml:space="preserve">- </w:t>
      </w:r>
      <w:proofErr w:type="spellStart"/>
      <w:r w:rsidRPr="00345F9B">
        <w:rPr>
          <w:sz w:val="28"/>
          <w:szCs w:val="28"/>
          <w:lang w:val="vi-VN"/>
        </w:rPr>
        <w:t>Báo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các</w:t>
      </w:r>
      <w:proofErr w:type="spellEnd"/>
      <w:r w:rsidRPr="00345F9B">
        <w:rPr>
          <w:sz w:val="28"/>
          <w:szCs w:val="28"/>
          <w:lang w:val="vi-VN"/>
        </w:rPr>
        <w:t xml:space="preserve"> cơ quan </w:t>
      </w:r>
      <w:proofErr w:type="spellStart"/>
      <w:r w:rsidRPr="00345F9B">
        <w:rPr>
          <w:sz w:val="28"/>
          <w:szCs w:val="28"/>
          <w:lang w:val="vi-VN"/>
        </w:rPr>
        <w:t>chức</w:t>
      </w:r>
      <w:proofErr w:type="spellEnd"/>
      <w:r w:rsidRPr="00345F9B">
        <w:rPr>
          <w:sz w:val="28"/>
          <w:szCs w:val="28"/>
          <w:lang w:val="vi-VN"/>
        </w:rPr>
        <w:t xml:space="preserve"> năng </w:t>
      </w:r>
      <w:proofErr w:type="spellStart"/>
      <w:r w:rsidRPr="00345F9B">
        <w:rPr>
          <w:sz w:val="28"/>
          <w:szCs w:val="28"/>
          <w:lang w:val="vi-VN"/>
        </w:rPr>
        <w:t>cùng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phối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hợp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giải</w:t>
      </w:r>
      <w:proofErr w:type="spellEnd"/>
      <w:r w:rsidRPr="00345F9B">
        <w:rPr>
          <w:sz w:val="28"/>
          <w:szCs w:val="28"/>
          <w:lang w:val="vi-VN"/>
        </w:rPr>
        <w:t xml:space="preserve"> </w:t>
      </w:r>
      <w:proofErr w:type="spellStart"/>
      <w:r w:rsidRPr="00345F9B">
        <w:rPr>
          <w:sz w:val="28"/>
          <w:szCs w:val="28"/>
          <w:lang w:val="vi-VN"/>
        </w:rPr>
        <w:t>quyết</w:t>
      </w:r>
      <w:proofErr w:type="spellEnd"/>
    </w:p>
    <w:p w14:paraId="69D1E48C" w14:textId="77777777" w:rsidR="00C3049E" w:rsidRPr="00E37EE6" w:rsidRDefault="00C3049E" w:rsidP="0057064F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 </w:t>
      </w:r>
      <w:proofErr w:type="spellStart"/>
      <w:r w:rsidRPr="00E37EE6">
        <w:rPr>
          <w:b/>
          <w:bCs/>
          <w:sz w:val="28"/>
          <w:szCs w:val="28"/>
        </w:rPr>
        <w:t>Các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biện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pháp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cụ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thể</w:t>
      </w:r>
      <w:proofErr w:type="spellEnd"/>
    </w:p>
    <w:p w14:paraId="3439B73C" w14:textId="77777777" w:rsidR="00C3049E" w:rsidRPr="0057064F" w:rsidRDefault="00C3049E" w:rsidP="00452CD3">
      <w:pPr>
        <w:pStyle w:val="ListParagraph"/>
        <w:numPr>
          <w:ilvl w:val="2"/>
          <w:numId w:val="11"/>
        </w:numPr>
        <w:spacing w:after="120"/>
        <w:jc w:val="both"/>
        <w:rPr>
          <w:b/>
          <w:bCs/>
          <w:sz w:val="28"/>
          <w:szCs w:val="28"/>
        </w:rPr>
      </w:pPr>
      <w:proofErr w:type="spellStart"/>
      <w:r w:rsidRPr="0057064F">
        <w:rPr>
          <w:b/>
          <w:bCs/>
          <w:sz w:val="28"/>
          <w:szCs w:val="28"/>
        </w:rPr>
        <w:t>Tiếp</w:t>
      </w:r>
      <w:proofErr w:type="spellEnd"/>
      <w:r w:rsidRPr="0057064F">
        <w:rPr>
          <w:b/>
          <w:bCs/>
          <w:sz w:val="28"/>
          <w:szCs w:val="28"/>
        </w:rPr>
        <w:t xml:space="preserve"> </w:t>
      </w:r>
      <w:proofErr w:type="spellStart"/>
      <w:r w:rsidRPr="0057064F">
        <w:rPr>
          <w:b/>
          <w:bCs/>
          <w:sz w:val="28"/>
          <w:szCs w:val="28"/>
        </w:rPr>
        <w:t>nhận</w:t>
      </w:r>
      <w:proofErr w:type="spellEnd"/>
      <w:r w:rsidRPr="0057064F">
        <w:rPr>
          <w:b/>
          <w:bCs/>
          <w:sz w:val="28"/>
          <w:szCs w:val="28"/>
        </w:rPr>
        <w:t xml:space="preserve"> </w:t>
      </w:r>
      <w:proofErr w:type="spellStart"/>
      <w:r w:rsidRPr="0057064F">
        <w:rPr>
          <w:b/>
          <w:bCs/>
          <w:sz w:val="28"/>
          <w:szCs w:val="28"/>
        </w:rPr>
        <w:t>bệnh</w:t>
      </w:r>
      <w:proofErr w:type="spellEnd"/>
      <w:r w:rsidRPr="0057064F">
        <w:rPr>
          <w:b/>
          <w:bCs/>
          <w:sz w:val="28"/>
          <w:szCs w:val="28"/>
        </w:rPr>
        <w:t xml:space="preserve"> </w:t>
      </w:r>
      <w:proofErr w:type="spellStart"/>
      <w:r w:rsidRPr="0057064F">
        <w:rPr>
          <w:b/>
          <w:bCs/>
          <w:sz w:val="28"/>
          <w:szCs w:val="28"/>
        </w:rPr>
        <w:t>nhân</w:t>
      </w:r>
      <w:proofErr w:type="spellEnd"/>
    </w:p>
    <w:p w14:paraId="2537539D" w14:textId="77777777" w:rsidR="00C3049E" w:rsidRDefault="00C3049E" w:rsidP="0057064F">
      <w:pPr>
        <w:spacing w:after="12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a) </w:t>
      </w:r>
      <w:proofErr w:type="spellStart"/>
      <w:r w:rsidRPr="00E37EE6">
        <w:rPr>
          <w:b/>
          <w:bCs/>
          <w:sz w:val="28"/>
          <w:szCs w:val="28"/>
        </w:rPr>
        <w:t>Triệu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chứng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nhiễm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độc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rõ</w:t>
      </w:r>
      <w:proofErr w:type="spellEnd"/>
      <w:r w:rsidRPr="00E37EE6">
        <w:rPr>
          <w:b/>
          <w:bCs/>
          <w:sz w:val="28"/>
          <w:szCs w:val="28"/>
        </w:rPr>
        <w:t xml:space="preserve"> (</w:t>
      </w:r>
      <w:proofErr w:type="spellStart"/>
      <w:r w:rsidRPr="00E37EE6">
        <w:rPr>
          <w:b/>
          <w:bCs/>
          <w:sz w:val="28"/>
          <w:szCs w:val="28"/>
        </w:rPr>
        <w:t>yếu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cơ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rõ</w:t>
      </w:r>
      <w:proofErr w:type="spellEnd"/>
      <w:r w:rsidRPr="00E37EE6">
        <w:rPr>
          <w:b/>
          <w:bCs/>
          <w:sz w:val="28"/>
          <w:szCs w:val="28"/>
        </w:rPr>
        <w:t xml:space="preserve">, </w:t>
      </w:r>
      <w:proofErr w:type="spellStart"/>
      <w:r w:rsidRPr="00E37EE6">
        <w:rPr>
          <w:b/>
          <w:bCs/>
          <w:sz w:val="28"/>
          <w:szCs w:val="28"/>
        </w:rPr>
        <w:t>liệt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cơ</w:t>
      </w:r>
      <w:proofErr w:type="spellEnd"/>
      <w:r w:rsidRPr="00E37EE6">
        <w:rPr>
          <w:b/>
          <w:bCs/>
          <w:sz w:val="28"/>
          <w:szCs w:val="28"/>
        </w:rPr>
        <w:t xml:space="preserve">), </w:t>
      </w:r>
      <w:proofErr w:type="spellStart"/>
      <w:r w:rsidRPr="00E37EE6">
        <w:rPr>
          <w:b/>
          <w:bCs/>
          <w:sz w:val="28"/>
          <w:szCs w:val="28"/>
        </w:rPr>
        <w:t>bất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kể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nguồn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thực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phẩm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và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thời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điểm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ăn</w:t>
      </w:r>
      <w:proofErr w:type="spellEnd"/>
      <w:r w:rsidRPr="00E37EE6">
        <w:rPr>
          <w:b/>
          <w:bCs/>
          <w:sz w:val="28"/>
          <w:szCs w:val="28"/>
        </w:rPr>
        <w:t xml:space="preserve">, </w:t>
      </w:r>
      <w:proofErr w:type="spellStart"/>
      <w:r w:rsidRPr="00E37EE6">
        <w:rPr>
          <w:b/>
          <w:bCs/>
          <w:sz w:val="28"/>
          <w:szCs w:val="28"/>
        </w:rPr>
        <w:t>uống</w:t>
      </w:r>
      <w:proofErr w:type="spellEnd"/>
      <w:r w:rsidRPr="00E37EE6">
        <w:rPr>
          <w:b/>
          <w:bCs/>
          <w:sz w:val="28"/>
          <w:szCs w:val="28"/>
        </w:rPr>
        <w:t xml:space="preserve">: </w:t>
      </w:r>
      <w:proofErr w:type="spellStart"/>
      <w:r w:rsidRPr="00E37EE6">
        <w:rPr>
          <w:sz w:val="28"/>
          <w:szCs w:val="28"/>
        </w:rPr>
        <w:t>nhập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viện</w:t>
      </w:r>
      <w:proofErr w:type="spellEnd"/>
    </w:p>
    <w:p w14:paraId="568F6734" w14:textId="77777777" w:rsidR="00C3049E" w:rsidRPr="00E37EE6" w:rsidRDefault="00C3049E" w:rsidP="0057064F">
      <w:pPr>
        <w:spacing w:after="12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b) </w:t>
      </w:r>
      <w:proofErr w:type="spellStart"/>
      <w:r w:rsidRPr="00E37EE6">
        <w:rPr>
          <w:b/>
          <w:bCs/>
          <w:sz w:val="28"/>
          <w:szCs w:val="28"/>
        </w:rPr>
        <w:t>Nguồn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thực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phẩm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gây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ngộ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độc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đã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được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xác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định</w:t>
      </w:r>
      <w:proofErr w:type="spellEnd"/>
    </w:p>
    <w:p w14:paraId="5677266F" w14:textId="77777777" w:rsidR="00C3049E" w:rsidRPr="00E37EE6" w:rsidRDefault="00C3049E" w:rsidP="0057064F">
      <w:pPr>
        <w:spacing w:after="12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 </w:t>
      </w:r>
      <w:r w:rsidRPr="00E37EE6">
        <w:rPr>
          <w:b/>
          <w:bCs/>
          <w:sz w:val="28"/>
          <w:szCs w:val="28"/>
        </w:rPr>
        <w:t xml:space="preserve">Sau </w:t>
      </w:r>
      <w:proofErr w:type="spellStart"/>
      <w:r w:rsidRPr="00E37EE6">
        <w:rPr>
          <w:b/>
          <w:bCs/>
          <w:sz w:val="28"/>
          <w:szCs w:val="28"/>
        </w:rPr>
        <w:t>ăn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lần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cuối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cùng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quá</w:t>
      </w:r>
      <w:proofErr w:type="spellEnd"/>
      <w:r w:rsidRPr="00E37EE6">
        <w:rPr>
          <w:b/>
          <w:bCs/>
          <w:sz w:val="28"/>
          <w:szCs w:val="28"/>
        </w:rPr>
        <w:t xml:space="preserve"> 8 </w:t>
      </w:r>
      <w:proofErr w:type="spellStart"/>
      <w:r w:rsidRPr="00E37EE6">
        <w:rPr>
          <w:b/>
          <w:bCs/>
          <w:sz w:val="28"/>
          <w:szCs w:val="28"/>
        </w:rPr>
        <w:t>ngày</w:t>
      </w:r>
      <w:proofErr w:type="spellEnd"/>
    </w:p>
    <w:p w14:paraId="340A436C" w14:textId="77777777" w:rsidR="00C3049E" w:rsidRPr="00E37EE6" w:rsidRDefault="00C3049E" w:rsidP="0057064F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37EE6">
        <w:rPr>
          <w:sz w:val="28"/>
          <w:szCs w:val="28"/>
        </w:rPr>
        <w:t>Bệnh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nhân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không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có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triệu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chứng</w:t>
      </w:r>
      <w:proofErr w:type="spellEnd"/>
      <w:r w:rsidRPr="00E37EE6">
        <w:rPr>
          <w:sz w:val="28"/>
          <w:szCs w:val="28"/>
        </w:rPr>
        <w:t xml:space="preserve">: </w:t>
      </w:r>
      <w:proofErr w:type="spellStart"/>
      <w:r w:rsidRPr="00E37EE6">
        <w:rPr>
          <w:sz w:val="28"/>
          <w:szCs w:val="28"/>
        </w:rPr>
        <w:t>bệnh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nhân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không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bị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ngộ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độc</w:t>
      </w:r>
      <w:proofErr w:type="spellEnd"/>
      <w:r w:rsidRPr="00E37EE6">
        <w:rPr>
          <w:sz w:val="28"/>
          <w:szCs w:val="28"/>
        </w:rPr>
        <w:t>.</w:t>
      </w:r>
    </w:p>
    <w:p w14:paraId="08C94A93" w14:textId="77777777" w:rsidR="00C3049E" w:rsidRPr="00E37EE6" w:rsidRDefault="00C3049E" w:rsidP="0057064F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37EE6">
        <w:rPr>
          <w:sz w:val="28"/>
          <w:szCs w:val="28"/>
        </w:rPr>
        <w:t>Có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triệu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chứng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nhưng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nhẹ</w:t>
      </w:r>
      <w:proofErr w:type="spellEnd"/>
      <w:r w:rsidRPr="00E37EE6">
        <w:rPr>
          <w:sz w:val="28"/>
          <w:szCs w:val="28"/>
        </w:rPr>
        <w:t xml:space="preserve"> (</w:t>
      </w:r>
      <w:proofErr w:type="spellStart"/>
      <w:r w:rsidRPr="00E37EE6">
        <w:rPr>
          <w:sz w:val="28"/>
          <w:szCs w:val="28"/>
        </w:rPr>
        <w:t>mệt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mỏi</w:t>
      </w:r>
      <w:proofErr w:type="spellEnd"/>
      <w:r w:rsidRPr="00E37EE6">
        <w:rPr>
          <w:sz w:val="28"/>
          <w:szCs w:val="28"/>
        </w:rPr>
        <w:t xml:space="preserve">, </w:t>
      </w:r>
      <w:proofErr w:type="spellStart"/>
      <w:r w:rsidRPr="00E37EE6">
        <w:rPr>
          <w:sz w:val="28"/>
          <w:szCs w:val="28"/>
        </w:rPr>
        <w:t>suy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nhược</w:t>
      </w:r>
      <w:proofErr w:type="spellEnd"/>
      <w:r w:rsidRPr="00E37EE6">
        <w:rPr>
          <w:sz w:val="28"/>
          <w:szCs w:val="28"/>
        </w:rPr>
        <w:t xml:space="preserve">): </w:t>
      </w:r>
      <w:proofErr w:type="spellStart"/>
      <w:r w:rsidRPr="00E37EE6">
        <w:rPr>
          <w:sz w:val="28"/>
          <w:szCs w:val="28"/>
        </w:rPr>
        <w:t>nhập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viện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nếu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triệu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chứng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đang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tiến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triển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nặng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dần</w:t>
      </w:r>
      <w:proofErr w:type="spellEnd"/>
      <w:r w:rsidRPr="00E37EE6">
        <w:rPr>
          <w:sz w:val="28"/>
          <w:szCs w:val="28"/>
        </w:rPr>
        <w:t xml:space="preserve">, </w:t>
      </w:r>
      <w:proofErr w:type="spellStart"/>
      <w:r w:rsidRPr="00E37EE6">
        <w:rPr>
          <w:sz w:val="28"/>
          <w:szCs w:val="28"/>
        </w:rPr>
        <w:t>nếu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tình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trạng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đang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có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xu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hướng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cải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thiện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dầ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dõi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sau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khi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đã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đánh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giá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đầy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đủ</w:t>
      </w:r>
      <w:proofErr w:type="spellEnd"/>
      <w:r w:rsidRPr="00E37EE6">
        <w:rPr>
          <w:sz w:val="28"/>
          <w:szCs w:val="28"/>
        </w:rPr>
        <w:t>.</w:t>
      </w:r>
    </w:p>
    <w:p w14:paraId="2D3E8FB1" w14:textId="77777777" w:rsidR="00C3049E" w:rsidRPr="00E37EE6" w:rsidRDefault="00C3049E" w:rsidP="0057064F">
      <w:pPr>
        <w:spacing w:after="12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* </w:t>
      </w:r>
      <w:r w:rsidRPr="00E37EE6">
        <w:rPr>
          <w:b/>
          <w:bCs/>
          <w:sz w:val="28"/>
          <w:szCs w:val="28"/>
        </w:rPr>
        <w:t xml:space="preserve">Sau </w:t>
      </w:r>
      <w:proofErr w:type="spellStart"/>
      <w:r w:rsidRPr="00E37EE6">
        <w:rPr>
          <w:b/>
          <w:bCs/>
          <w:sz w:val="28"/>
          <w:szCs w:val="28"/>
        </w:rPr>
        <w:t>ăn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lần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cuối</w:t>
      </w:r>
      <w:proofErr w:type="spellEnd"/>
      <w:r w:rsidRPr="00E37EE6">
        <w:rPr>
          <w:b/>
          <w:bCs/>
          <w:sz w:val="28"/>
          <w:szCs w:val="28"/>
        </w:rPr>
        <w:t xml:space="preserve"> trong </w:t>
      </w:r>
      <w:proofErr w:type="spellStart"/>
      <w:r w:rsidRPr="00E37EE6">
        <w:rPr>
          <w:b/>
          <w:bCs/>
          <w:sz w:val="28"/>
          <w:szCs w:val="28"/>
        </w:rPr>
        <w:t>vòng</w:t>
      </w:r>
      <w:proofErr w:type="spellEnd"/>
      <w:r w:rsidRPr="00E37EE6">
        <w:rPr>
          <w:b/>
          <w:bCs/>
          <w:sz w:val="28"/>
          <w:szCs w:val="28"/>
        </w:rPr>
        <w:t xml:space="preserve"> 8 </w:t>
      </w:r>
      <w:proofErr w:type="spellStart"/>
      <w:r w:rsidRPr="00E37EE6">
        <w:rPr>
          <w:b/>
          <w:bCs/>
          <w:sz w:val="28"/>
          <w:szCs w:val="28"/>
        </w:rPr>
        <w:t>ngày</w:t>
      </w:r>
      <w:proofErr w:type="spellEnd"/>
      <w:r w:rsidRPr="00E37EE6">
        <w:rPr>
          <w:b/>
          <w:bCs/>
          <w:sz w:val="28"/>
          <w:szCs w:val="28"/>
        </w:rPr>
        <w:t xml:space="preserve">: </w:t>
      </w:r>
      <w:proofErr w:type="spellStart"/>
      <w:r w:rsidRPr="00E37EE6">
        <w:rPr>
          <w:sz w:val="28"/>
          <w:szCs w:val="28"/>
        </w:rPr>
        <w:t>nhập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viện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đánh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giá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và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theo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dõi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nếu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bệnh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nhân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có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triệu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chứng</w:t>
      </w:r>
      <w:proofErr w:type="spellEnd"/>
      <w:r w:rsidRPr="00E37EE6">
        <w:rPr>
          <w:sz w:val="28"/>
          <w:szCs w:val="28"/>
        </w:rPr>
        <w:t xml:space="preserve">. Cho </w:t>
      </w:r>
      <w:proofErr w:type="spellStart"/>
      <w:r w:rsidRPr="00E37EE6">
        <w:rPr>
          <w:sz w:val="28"/>
          <w:szCs w:val="28"/>
        </w:rPr>
        <w:t>về</w:t>
      </w:r>
      <w:proofErr w:type="spellEnd"/>
      <w:r w:rsidRPr="00E37EE6">
        <w:rPr>
          <w:sz w:val="28"/>
          <w:szCs w:val="28"/>
        </w:rPr>
        <w:t xml:space="preserve">, </w:t>
      </w:r>
      <w:proofErr w:type="spellStart"/>
      <w:r w:rsidRPr="00E37EE6">
        <w:rPr>
          <w:sz w:val="28"/>
          <w:szCs w:val="28"/>
        </w:rPr>
        <w:t>kê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đơn</w:t>
      </w:r>
      <w:proofErr w:type="spellEnd"/>
      <w:r w:rsidRPr="00E37EE6">
        <w:rPr>
          <w:sz w:val="28"/>
          <w:szCs w:val="28"/>
        </w:rPr>
        <w:t xml:space="preserve"> than </w:t>
      </w:r>
      <w:proofErr w:type="spellStart"/>
      <w:r w:rsidRPr="00E37EE6">
        <w:rPr>
          <w:sz w:val="28"/>
          <w:szCs w:val="28"/>
        </w:rPr>
        <w:t>hoạt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và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thuốc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nhuận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tràng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nếu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không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có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triệu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chứng</w:t>
      </w:r>
      <w:proofErr w:type="spellEnd"/>
      <w:r w:rsidRPr="00E37EE6">
        <w:rPr>
          <w:sz w:val="28"/>
          <w:szCs w:val="28"/>
        </w:rPr>
        <w:t xml:space="preserve">, </w:t>
      </w:r>
      <w:proofErr w:type="spellStart"/>
      <w:r w:rsidRPr="00E37EE6">
        <w:rPr>
          <w:sz w:val="28"/>
          <w:szCs w:val="28"/>
        </w:rPr>
        <w:t>hướng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dẫn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theo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dõi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tại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nhà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và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khám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tại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cơ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sở</w:t>
      </w:r>
      <w:proofErr w:type="spellEnd"/>
      <w:r w:rsidRPr="00E37EE6">
        <w:rPr>
          <w:sz w:val="28"/>
          <w:szCs w:val="28"/>
        </w:rPr>
        <w:t xml:space="preserve"> y </w:t>
      </w:r>
      <w:proofErr w:type="spellStart"/>
      <w:r w:rsidRPr="00E37EE6">
        <w:rPr>
          <w:sz w:val="28"/>
          <w:szCs w:val="28"/>
        </w:rPr>
        <w:t>tế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gần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nhất</w:t>
      </w:r>
      <w:proofErr w:type="spellEnd"/>
      <w:r w:rsidRPr="00E37EE6">
        <w:rPr>
          <w:sz w:val="28"/>
          <w:szCs w:val="28"/>
        </w:rPr>
        <w:t xml:space="preserve"> (</w:t>
      </w:r>
      <w:proofErr w:type="spellStart"/>
      <w:r w:rsidRPr="00E37EE6">
        <w:rPr>
          <w:sz w:val="28"/>
          <w:szCs w:val="28"/>
        </w:rPr>
        <w:t>sau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khi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đã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đánh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giá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đầy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đủ</w:t>
      </w:r>
      <w:proofErr w:type="spellEnd"/>
      <w:r w:rsidRPr="00E37EE6">
        <w:rPr>
          <w:sz w:val="28"/>
          <w:szCs w:val="28"/>
        </w:rPr>
        <w:t>).</w:t>
      </w:r>
    </w:p>
    <w:p w14:paraId="541B4C2C" w14:textId="77777777" w:rsidR="00C3049E" w:rsidRPr="00E37EE6" w:rsidRDefault="00C3049E" w:rsidP="0057064F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4.2.2. </w:t>
      </w:r>
      <w:proofErr w:type="spellStart"/>
      <w:r w:rsidRPr="00E37EE6">
        <w:rPr>
          <w:b/>
          <w:bCs/>
          <w:sz w:val="28"/>
          <w:szCs w:val="28"/>
        </w:rPr>
        <w:t>Tẩy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độc</w:t>
      </w:r>
      <w:proofErr w:type="spellEnd"/>
    </w:p>
    <w:p w14:paraId="364609C7" w14:textId="77777777" w:rsidR="00C3049E" w:rsidRPr="00E37EE6" w:rsidRDefault="00C3049E" w:rsidP="0057064F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37EE6">
        <w:rPr>
          <w:sz w:val="28"/>
          <w:szCs w:val="28"/>
        </w:rPr>
        <w:t>Gây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nôn</w:t>
      </w:r>
      <w:proofErr w:type="spellEnd"/>
      <w:r w:rsidRPr="00E37EE6">
        <w:rPr>
          <w:sz w:val="28"/>
          <w:szCs w:val="28"/>
        </w:rPr>
        <w:t xml:space="preserve">: </w:t>
      </w:r>
      <w:proofErr w:type="spellStart"/>
      <w:r w:rsidRPr="00E37EE6">
        <w:rPr>
          <w:sz w:val="28"/>
          <w:szCs w:val="28"/>
        </w:rPr>
        <w:t>nếu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bệnh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nhân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mới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ăn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nguồn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thực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phẩm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nghi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ngờ</w:t>
      </w:r>
      <w:proofErr w:type="spellEnd"/>
    </w:p>
    <w:p w14:paraId="37F1F04F" w14:textId="77777777" w:rsidR="00C3049E" w:rsidRPr="00E37EE6" w:rsidRDefault="00C3049E" w:rsidP="0057064F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E37EE6">
        <w:rPr>
          <w:sz w:val="28"/>
          <w:szCs w:val="28"/>
        </w:rPr>
        <w:t>Than</w:t>
      </w:r>
      <w:proofErr w:type="gram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hoạt</w:t>
      </w:r>
      <w:proofErr w:type="spellEnd"/>
      <w:r w:rsidRPr="00E37EE6">
        <w:rPr>
          <w:sz w:val="28"/>
          <w:szCs w:val="28"/>
        </w:rPr>
        <w:t xml:space="preserve">: </w:t>
      </w:r>
      <w:proofErr w:type="spellStart"/>
      <w:r w:rsidRPr="00E37EE6">
        <w:rPr>
          <w:sz w:val="28"/>
          <w:szCs w:val="28"/>
        </w:rPr>
        <w:t>phần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lớn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bệnh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nhân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đến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viện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muộn</w:t>
      </w:r>
      <w:proofErr w:type="spellEnd"/>
      <w:r w:rsidRPr="00E37EE6">
        <w:rPr>
          <w:sz w:val="28"/>
          <w:szCs w:val="28"/>
        </w:rPr>
        <w:t xml:space="preserve">, </w:t>
      </w:r>
      <w:proofErr w:type="spellStart"/>
      <w:r w:rsidRPr="00E37EE6">
        <w:rPr>
          <w:sz w:val="28"/>
          <w:szCs w:val="28"/>
        </w:rPr>
        <w:t>tuy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nhiên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nên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dùng</w:t>
      </w:r>
      <w:proofErr w:type="spellEnd"/>
      <w:r w:rsidRPr="00E37EE6">
        <w:rPr>
          <w:sz w:val="28"/>
          <w:szCs w:val="28"/>
        </w:rPr>
        <w:t xml:space="preserve"> do </w:t>
      </w:r>
      <w:proofErr w:type="spellStart"/>
      <w:r w:rsidRPr="00E37EE6">
        <w:rPr>
          <w:sz w:val="28"/>
          <w:szCs w:val="28"/>
        </w:rPr>
        <w:t>các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độc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tố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cùng</w:t>
      </w:r>
      <w:proofErr w:type="spellEnd"/>
      <w:r w:rsidRPr="00E37EE6">
        <w:rPr>
          <w:sz w:val="28"/>
          <w:szCs w:val="28"/>
        </w:rPr>
        <w:t xml:space="preserve"> vi </w:t>
      </w:r>
      <w:proofErr w:type="spellStart"/>
      <w:r w:rsidRPr="00E37EE6">
        <w:rPr>
          <w:sz w:val="28"/>
          <w:szCs w:val="28"/>
        </w:rPr>
        <w:t>khuẩn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vẫn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tồn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tại</w:t>
      </w:r>
      <w:proofErr w:type="spellEnd"/>
      <w:r w:rsidRPr="00E37EE6">
        <w:rPr>
          <w:sz w:val="28"/>
          <w:szCs w:val="28"/>
        </w:rPr>
        <w:t xml:space="preserve"> trong </w:t>
      </w:r>
      <w:proofErr w:type="spellStart"/>
      <w:r w:rsidRPr="00E37EE6">
        <w:rPr>
          <w:sz w:val="28"/>
          <w:szCs w:val="28"/>
        </w:rPr>
        <w:t>đường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tiêu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hóa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nhiều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giờ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tới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nhiều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ngày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sau</w:t>
      </w:r>
      <w:proofErr w:type="spellEnd"/>
      <w:r w:rsidRPr="00E37EE6">
        <w:rPr>
          <w:sz w:val="28"/>
          <w:szCs w:val="28"/>
        </w:rPr>
        <w:t xml:space="preserve">. </w:t>
      </w:r>
      <w:proofErr w:type="spellStart"/>
      <w:r w:rsidRPr="00E37EE6">
        <w:rPr>
          <w:sz w:val="28"/>
          <w:szCs w:val="28"/>
        </w:rPr>
        <w:t>Liều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dùng</w:t>
      </w:r>
      <w:proofErr w:type="spellEnd"/>
      <w:r w:rsidRPr="00E37EE6">
        <w:rPr>
          <w:sz w:val="28"/>
          <w:szCs w:val="28"/>
        </w:rPr>
        <w:t xml:space="preserve"> 1g/kg, </w:t>
      </w:r>
      <w:proofErr w:type="spellStart"/>
      <w:r w:rsidRPr="00E37EE6">
        <w:rPr>
          <w:sz w:val="28"/>
          <w:szCs w:val="28"/>
        </w:rPr>
        <w:t>kết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hợp</w:t>
      </w:r>
      <w:proofErr w:type="spellEnd"/>
      <w:r w:rsidRPr="00E37EE6">
        <w:rPr>
          <w:sz w:val="28"/>
          <w:szCs w:val="28"/>
        </w:rPr>
        <w:t xml:space="preserve"> sorbitol </w:t>
      </w:r>
      <w:proofErr w:type="spellStart"/>
      <w:r w:rsidRPr="00E37EE6">
        <w:rPr>
          <w:sz w:val="28"/>
          <w:szCs w:val="28"/>
        </w:rPr>
        <w:t>với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liều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tương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đương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liều</w:t>
      </w:r>
      <w:proofErr w:type="spellEnd"/>
      <w:r w:rsidRPr="00E37EE6">
        <w:rPr>
          <w:sz w:val="28"/>
          <w:szCs w:val="28"/>
        </w:rPr>
        <w:t xml:space="preserve"> than </w:t>
      </w:r>
      <w:proofErr w:type="spellStart"/>
      <w:r w:rsidRPr="00E37EE6">
        <w:rPr>
          <w:sz w:val="28"/>
          <w:szCs w:val="28"/>
        </w:rPr>
        <w:t>hoạt</w:t>
      </w:r>
      <w:proofErr w:type="spellEnd"/>
      <w:r w:rsidRPr="00E37EE6">
        <w:rPr>
          <w:sz w:val="28"/>
          <w:szCs w:val="28"/>
        </w:rPr>
        <w:t>.</w:t>
      </w:r>
    </w:p>
    <w:p w14:paraId="579CD872" w14:textId="77777777" w:rsidR="00C3049E" w:rsidRPr="00E37EE6" w:rsidRDefault="00C3049E" w:rsidP="0057064F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4.2.3. </w:t>
      </w:r>
      <w:proofErr w:type="spellStart"/>
      <w:r w:rsidRPr="00E37EE6">
        <w:rPr>
          <w:b/>
          <w:bCs/>
          <w:sz w:val="28"/>
          <w:szCs w:val="28"/>
        </w:rPr>
        <w:t>Điều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trị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triệu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chứng</w:t>
      </w:r>
      <w:proofErr w:type="spellEnd"/>
    </w:p>
    <w:p w14:paraId="37286DC6" w14:textId="77777777" w:rsidR="00C3049E" w:rsidRPr="00E37EE6" w:rsidRDefault="00C3049E" w:rsidP="0057064F">
      <w:pPr>
        <w:pStyle w:val="BodyTextIndent"/>
        <w:ind w:left="0" w:firstLine="360"/>
        <w:rPr>
          <w:sz w:val="28"/>
          <w:szCs w:val="28"/>
        </w:rPr>
      </w:pPr>
      <w:proofErr w:type="spellStart"/>
      <w:r w:rsidRPr="00E37EE6">
        <w:rPr>
          <w:sz w:val="28"/>
          <w:szCs w:val="28"/>
        </w:rPr>
        <w:t>Bệnh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nhân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cần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được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theo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dõi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sát</w:t>
      </w:r>
      <w:proofErr w:type="spellEnd"/>
      <w:r w:rsidRPr="00E37EE6">
        <w:rPr>
          <w:sz w:val="28"/>
          <w:szCs w:val="28"/>
        </w:rPr>
        <w:t xml:space="preserve">, </w:t>
      </w:r>
      <w:proofErr w:type="spellStart"/>
      <w:r w:rsidRPr="00E37EE6">
        <w:rPr>
          <w:sz w:val="28"/>
          <w:szCs w:val="28"/>
        </w:rPr>
        <w:t>đặc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biệt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tình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trạng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liệt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các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cơ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và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tình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trạng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hô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hấp</w:t>
      </w:r>
      <w:proofErr w:type="spellEnd"/>
      <w:r w:rsidRPr="00E37EE6">
        <w:rPr>
          <w:sz w:val="28"/>
          <w:szCs w:val="28"/>
        </w:rPr>
        <w:t>.</w:t>
      </w:r>
    </w:p>
    <w:p w14:paraId="25080F09" w14:textId="77777777" w:rsidR="00C3049E" w:rsidRPr="0057064F" w:rsidRDefault="00C3049E" w:rsidP="00452CD3">
      <w:pPr>
        <w:pStyle w:val="ListParagraph"/>
        <w:numPr>
          <w:ilvl w:val="0"/>
          <w:numId w:val="12"/>
        </w:numPr>
        <w:spacing w:after="120"/>
        <w:jc w:val="both"/>
        <w:rPr>
          <w:b/>
          <w:bCs/>
          <w:sz w:val="28"/>
          <w:szCs w:val="28"/>
        </w:rPr>
      </w:pPr>
      <w:proofErr w:type="spellStart"/>
      <w:r w:rsidRPr="0057064F">
        <w:rPr>
          <w:b/>
          <w:bCs/>
          <w:sz w:val="28"/>
          <w:szCs w:val="28"/>
        </w:rPr>
        <w:t>Suy</w:t>
      </w:r>
      <w:proofErr w:type="spellEnd"/>
      <w:r w:rsidRPr="0057064F">
        <w:rPr>
          <w:b/>
          <w:bCs/>
          <w:sz w:val="28"/>
          <w:szCs w:val="28"/>
        </w:rPr>
        <w:t xml:space="preserve"> </w:t>
      </w:r>
      <w:proofErr w:type="spellStart"/>
      <w:r w:rsidRPr="0057064F">
        <w:rPr>
          <w:b/>
          <w:bCs/>
          <w:sz w:val="28"/>
          <w:szCs w:val="28"/>
        </w:rPr>
        <w:t>hô</w:t>
      </w:r>
      <w:proofErr w:type="spellEnd"/>
      <w:r w:rsidRPr="0057064F">
        <w:rPr>
          <w:b/>
          <w:bCs/>
          <w:sz w:val="28"/>
          <w:szCs w:val="28"/>
        </w:rPr>
        <w:t xml:space="preserve"> </w:t>
      </w:r>
      <w:proofErr w:type="spellStart"/>
      <w:r w:rsidRPr="0057064F">
        <w:rPr>
          <w:b/>
          <w:bCs/>
          <w:sz w:val="28"/>
          <w:szCs w:val="28"/>
        </w:rPr>
        <w:t>hấp</w:t>
      </w:r>
      <w:proofErr w:type="spellEnd"/>
      <w:r w:rsidRPr="0057064F">
        <w:rPr>
          <w:b/>
          <w:bCs/>
          <w:sz w:val="28"/>
          <w:szCs w:val="28"/>
        </w:rPr>
        <w:t xml:space="preserve">: </w:t>
      </w:r>
      <w:proofErr w:type="spellStart"/>
      <w:r w:rsidRPr="0057064F">
        <w:rPr>
          <w:sz w:val="28"/>
          <w:szCs w:val="28"/>
        </w:rPr>
        <w:t>xử</w:t>
      </w:r>
      <w:proofErr w:type="spellEnd"/>
      <w:r w:rsidRPr="0057064F">
        <w:rPr>
          <w:sz w:val="28"/>
          <w:szCs w:val="28"/>
        </w:rPr>
        <w:t xml:space="preserve"> </w:t>
      </w:r>
      <w:proofErr w:type="spellStart"/>
      <w:r w:rsidRPr="0057064F">
        <w:rPr>
          <w:sz w:val="28"/>
          <w:szCs w:val="28"/>
        </w:rPr>
        <w:t>trí</w:t>
      </w:r>
      <w:proofErr w:type="spellEnd"/>
      <w:r w:rsidRPr="0057064F">
        <w:rPr>
          <w:sz w:val="28"/>
          <w:szCs w:val="28"/>
        </w:rPr>
        <w:t xml:space="preserve"> </w:t>
      </w:r>
      <w:proofErr w:type="spellStart"/>
      <w:r w:rsidRPr="0057064F">
        <w:rPr>
          <w:sz w:val="28"/>
          <w:szCs w:val="28"/>
        </w:rPr>
        <w:t>tùy</w:t>
      </w:r>
      <w:proofErr w:type="spellEnd"/>
      <w:r w:rsidRPr="0057064F">
        <w:rPr>
          <w:sz w:val="28"/>
          <w:szCs w:val="28"/>
        </w:rPr>
        <w:t xml:space="preserve"> </w:t>
      </w:r>
      <w:proofErr w:type="spellStart"/>
      <w:r w:rsidRPr="0057064F">
        <w:rPr>
          <w:sz w:val="28"/>
          <w:szCs w:val="28"/>
        </w:rPr>
        <w:t>theo</w:t>
      </w:r>
      <w:proofErr w:type="spellEnd"/>
      <w:r w:rsidRPr="0057064F">
        <w:rPr>
          <w:sz w:val="28"/>
          <w:szCs w:val="28"/>
        </w:rPr>
        <w:t xml:space="preserve"> </w:t>
      </w:r>
      <w:proofErr w:type="spellStart"/>
      <w:r w:rsidRPr="0057064F">
        <w:rPr>
          <w:sz w:val="28"/>
          <w:szCs w:val="28"/>
        </w:rPr>
        <w:t>mức</w:t>
      </w:r>
      <w:proofErr w:type="spellEnd"/>
      <w:r w:rsidRPr="0057064F">
        <w:rPr>
          <w:sz w:val="28"/>
          <w:szCs w:val="28"/>
        </w:rPr>
        <w:t xml:space="preserve"> </w:t>
      </w:r>
      <w:proofErr w:type="spellStart"/>
      <w:r w:rsidRPr="0057064F">
        <w:rPr>
          <w:sz w:val="28"/>
          <w:szCs w:val="28"/>
        </w:rPr>
        <w:t>độ</w:t>
      </w:r>
      <w:proofErr w:type="spellEnd"/>
    </w:p>
    <w:p w14:paraId="41359866" w14:textId="77777777" w:rsidR="00C3049E" w:rsidRPr="00E37EE6" w:rsidRDefault="00C3049E" w:rsidP="0057064F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37EE6">
        <w:rPr>
          <w:sz w:val="28"/>
          <w:szCs w:val="28"/>
        </w:rPr>
        <w:t>Liệt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hầu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họng</w:t>
      </w:r>
      <w:proofErr w:type="spellEnd"/>
      <w:r w:rsidRPr="00E37EE6">
        <w:rPr>
          <w:sz w:val="28"/>
          <w:szCs w:val="28"/>
        </w:rPr>
        <w:t xml:space="preserve">, ho </w:t>
      </w:r>
      <w:proofErr w:type="spellStart"/>
      <w:r w:rsidRPr="00E37EE6">
        <w:rPr>
          <w:sz w:val="28"/>
          <w:szCs w:val="28"/>
        </w:rPr>
        <w:t>khạc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kém</w:t>
      </w:r>
      <w:proofErr w:type="spellEnd"/>
      <w:r w:rsidRPr="00E37EE6">
        <w:rPr>
          <w:sz w:val="28"/>
          <w:szCs w:val="28"/>
        </w:rPr>
        <w:t xml:space="preserve">, ứ </w:t>
      </w:r>
      <w:proofErr w:type="spellStart"/>
      <w:r w:rsidRPr="00E37EE6">
        <w:rPr>
          <w:sz w:val="28"/>
          <w:szCs w:val="28"/>
        </w:rPr>
        <w:t>đọng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đờm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rãi</w:t>
      </w:r>
      <w:proofErr w:type="spellEnd"/>
      <w:r w:rsidRPr="00E37EE6">
        <w:rPr>
          <w:sz w:val="28"/>
          <w:szCs w:val="28"/>
        </w:rPr>
        <w:t xml:space="preserve">: </w:t>
      </w:r>
      <w:proofErr w:type="spellStart"/>
      <w:r w:rsidRPr="00E37EE6">
        <w:rPr>
          <w:sz w:val="28"/>
          <w:szCs w:val="28"/>
        </w:rPr>
        <w:t>hút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đờm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rãi</w:t>
      </w:r>
      <w:proofErr w:type="spellEnd"/>
      <w:r w:rsidRPr="00E37EE6">
        <w:rPr>
          <w:sz w:val="28"/>
          <w:szCs w:val="28"/>
        </w:rPr>
        <w:t xml:space="preserve">, </w:t>
      </w:r>
      <w:proofErr w:type="spellStart"/>
      <w:r w:rsidRPr="00E37EE6">
        <w:rPr>
          <w:sz w:val="28"/>
          <w:szCs w:val="28"/>
        </w:rPr>
        <w:t>nằm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nghiêng</w:t>
      </w:r>
      <w:proofErr w:type="spellEnd"/>
      <w:r w:rsidRPr="00E37EE6">
        <w:rPr>
          <w:sz w:val="28"/>
          <w:szCs w:val="28"/>
        </w:rPr>
        <w:t xml:space="preserve">, </w:t>
      </w:r>
      <w:proofErr w:type="spellStart"/>
      <w:r w:rsidRPr="00E37EE6">
        <w:rPr>
          <w:sz w:val="28"/>
          <w:szCs w:val="28"/>
        </w:rPr>
        <w:t>đặt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ống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thông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dạ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dày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cho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ăn</w:t>
      </w:r>
      <w:proofErr w:type="spellEnd"/>
      <w:r w:rsidRPr="00E37EE6">
        <w:rPr>
          <w:sz w:val="28"/>
          <w:szCs w:val="28"/>
        </w:rPr>
        <w:t xml:space="preserve">. </w:t>
      </w:r>
      <w:proofErr w:type="spellStart"/>
      <w:r w:rsidRPr="00E37EE6">
        <w:rPr>
          <w:sz w:val="28"/>
          <w:szCs w:val="28"/>
        </w:rPr>
        <w:t>Nên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đặt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nội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khí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quản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sớm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bảo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vệ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đường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thở</w:t>
      </w:r>
      <w:proofErr w:type="spellEnd"/>
      <w:r w:rsidRPr="00E37EE6">
        <w:rPr>
          <w:sz w:val="28"/>
          <w:szCs w:val="28"/>
        </w:rPr>
        <w:t>.</w:t>
      </w:r>
    </w:p>
    <w:p w14:paraId="40244983" w14:textId="77777777" w:rsidR="00C3049E" w:rsidRPr="00E37EE6" w:rsidRDefault="00C3049E" w:rsidP="0057064F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37EE6">
        <w:rPr>
          <w:sz w:val="28"/>
          <w:szCs w:val="28"/>
        </w:rPr>
        <w:t>Suy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hô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hấp</w:t>
      </w:r>
      <w:proofErr w:type="spellEnd"/>
      <w:r w:rsidRPr="00E37EE6">
        <w:rPr>
          <w:sz w:val="28"/>
          <w:szCs w:val="28"/>
        </w:rPr>
        <w:t xml:space="preserve">: </w:t>
      </w:r>
      <w:proofErr w:type="spellStart"/>
      <w:r w:rsidRPr="00E37EE6">
        <w:rPr>
          <w:sz w:val="28"/>
          <w:szCs w:val="28"/>
        </w:rPr>
        <w:t>đặt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nội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khí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quản</w:t>
      </w:r>
      <w:proofErr w:type="spellEnd"/>
      <w:r w:rsidRPr="00E37EE6">
        <w:rPr>
          <w:sz w:val="28"/>
          <w:szCs w:val="28"/>
        </w:rPr>
        <w:t xml:space="preserve">, </w:t>
      </w:r>
      <w:proofErr w:type="spellStart"/>
      <w:r w:rsidRPr="00E37EE6">
        <w:rPr>
          <w:sz w:val="28"/>
          <w:szCs w:val="28"/>
        </w:rPr>
        <w:t>thở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máy</w:t>
      </w:r>
      <w:proofErr w:type="spellEnd"/>
      <w:r w:rsidRPr="00E37EE6">
        <w:rPr>
          <w:sz w:val="28"/>
          <w:szCs w:val="28"/>
        </w:rPr>
        <w:t xml:space="preserve">.  </w:t>
      </w:r>
    </w:p>
    <w:p w14:paraId="4B24F2DE" w14:textId="77777777" w:rsidR="00C3049E" w:rsidRPr="00E37EE6" w:rsidRDefault="00C3049E" w:rsidP="0057064F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37EE6">
        <w:rPr>
          <w:sz w:val="28"/>
          <w:szCs w:val="28"/>
        </w:rPr>
        <w:t>Hồi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sức</w:t>
      </w:r>
      <w:proofErr w:type="spellEnd"/>
      <w:r w:rsidRPr="00E37EE6">
        <w:rPr>
          <w:sz w:val="28"/>
          <w:szCs w:val="28"/>
        </w:rPr>
        <w:t xml:space="preserve">, </w:t>
      </w:r>
      <w:proofErr w:type="spellStart"/>
      <w:r w:rsidRPr="00E37EE6">
        <w:rPr>
          <w:sz w:val="28"/>
          <w:szCs w:val="28"/>
        </w:rPr>
        <w:t>thở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máy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như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với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các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trường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hợp</w:t>
      </w:r>
      <w:proofErr w:type="spellEnd"/>
      <w:r w:rsidRPr="00E37EE6">
        <w:rPr>
          <w:sz w:val="28"/>
          <w:szCs w:val="28"/>
        </w:rPr>
        <w:t xml:space="preserve"> do </w:t>
      </w:r>
      <w:proofErr w:type="spellStart"/>
      <w:r w:rsidRPr="00E37EE6">
        <w:rPr>
          <w:sz w:val="28"/>
          <w:szCs w:val="28"/>
        </w:rPr>
        <w:t>bệnh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lý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thần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kinh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cơ</w:t>
      </w:r>
      <w:proofErr w:type="spellEnd"/>
      <w:r w:rsidRPr="00E37EE6">
        <w:rPr>
          <w:sz w:val="28"/>
          <w:szCs w:val="28"/>
        </w:rPr>
        <w:t>.</w:t>
      </w:r>
    </w:p>
    <w:p w14:paraId="6386050A" w14:textId="77777777" w:rsidR="00C3049E" w:rsidRDefault="00C3049E" w:rsidP="0057064F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37EE6">
        <w:rPr>
          <w:sz w:val="28"/>
          <w:szCs w:val="28"/>
        </w:rPr>
        <w:t>Chuẩn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bị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sẵn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các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biện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pháp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sẽ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áp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dụng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với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thở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máy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dài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ngày</w:t>
      </w:r>
      <w:proofErr w:type="spellEnd"/>
      <w:r w:rsidRPr="00E37EE6">
        <w:rPr>
          <w:sz w:val="28"/>
          <w:szCs w:val="28"/>
        </w:rPr>
        <w:t>.</w:t>
      </w:r>
    </w:p>
    <w:p w14:paraId="277C3B08" w14:textId="77777777" w:rsidR="00C3049E" w:rsidRPr="00E37EE6" w:rsidRDefault="00C3049E" w:rsidP="0057064F">
      <w:pPr>
        <w:spacing w:after="120"/>
        <w:ind w:firstLine="360"/>
        <w:jc w:val="both"/>
        <w:rPr>
          <w:sz w:val="28"/>
          <w:szCs w:val="28"/>
        </w:rPr>
      </w:pPr>
    </w:p>
    <w:p w14:paraId="63F1790C" w14:textId="77777777" w:rsidR="00C3049E" w:rsidRPr="00E37EE6" w:rsidRDefault="00C3049E" w:rsidP="0057064F">
      <w:pPr>
        <w:spacing w:after="12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b) </w:t>
      </w:r>
      <w:proofErr w:type="spellStart"/>
      <w:r w:rsidRPr="00E37EE6">
        <w:rPr>
          <w:b/>
          <w:bCs/>
          <w:sz w:val="28"/>
          <w:szCs w:val="28"/>
        </w:rPr>
        <w:t>Tiêu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hóa</w:t>
      </w:r>
      <w:proofErr w:type="spellEnd"/>
      <w:r w:rsidRPr="00E37EE6">
        <w:rPr>
          <w:b/>
          <w:bCs/>
          <w:sz w:val="28"/>
          <w:szCs w:val="28"/>
        </w:rPr>
        <w:t xml:space="preserve"> </w:t>
      </w:r>
    </w:p>
    <w:p w14:paraId="41BDA4B7" w14:textId="77777777" w:rsidR="00C3049E" w:rsidRPr="00E37EE6" w:rsidRDefault="00C3049E" w:rsidP="0057064F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37EE6">
        <w:rPr>
          <w:sz w:val="28"/>
          <w:szCs w:val="28"/>
        </w:rPr>
        <w:t>Bệnh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nhân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thường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có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giảm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nhu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động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ruột</w:t>
      </w:r>
      <w:proofErr w:type="spellEnd"/>
      <w:r w:rsidRPr="00E37EE6">
        <w:rPr>
          <w:sz w:val="28"/>
          <w:szCs w:val="28"/>
        </w:rPr>
        <w:t xml:space="preserve">, </w:t>
      </w:r>
      <w:proofErr w:type="spellStart"/>
      <w:r w:rsidRPr="00E37EE6">
        <w:rPr>
          <w:sz w:val="28"/>
          <w:szCs w:val="28"/>
        </w:rPr>
        <w:t>liệt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ruột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cơ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năng</w:t>
      </w:r>
      <w:proofErr w:type="spellEnd"/>
      <w:r w:rsidRPr="00E37EE6">
        <w:rPr>
          <w:sz w:val="28"/>
          <w:szCs w:val="28"/>
        </w:rPr>
        <w:t xml:space="preserve"> trong </w:t>
      </w:r>
      <w:proofErr w:type="spellStart"/>
      <w:r w:rsidRPr="00E37EE6">
        <w:rPr>
          <w:sz w:val="28"/>
          <w:szCs w:val="28"/>
        </w:rPr>
        <w:t>khi</w:t>
      </w:r>
      <w:proofErr w:type="spellEnd"/>
      <w:r w:rsidRPr="00E37EE6">
        <w:rPr>
          <w:sz w:val="28"/>
          <w:szCs w:val="28"/>
        </w:rPr>
        <w:t xml:space="preserve"> trong </w:t>
      </w:r>
      <w:proofErr w:type="spellStart"/>
      <w:r w:rsidRPr="00E37EE6">
        <w:rPr>
          <w:sz w:val="28"/>
          <w:szCs w:val="28"/>
        </w:rPr>
        <w:t>đường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tiêu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hóa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có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thể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còn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bào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tử</w:t>
      </w:r>
      <w:proofErr w:type="spellEnd"/>
      <w:r w:rsidRPr="00E37EE6">
        <w:rPr>
          <w:sz w:val="28"/>
          <w:szCs w:val="28"/>
        </w:rPr>
        <w:t xml:space="preserve"> vi </w:t>
      </w:r>
      <w:proofErr w:type="spellStart"/>
      <w:r w:rsidRPr="00E37EE6">
        <w:rPr>
          <w:sz w:val="28"/>
          <w:szCs w:val="28"/>
        </w:rPr>
        <w:t>khuẩn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gây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bệnh</w:t>
      </w:r>
      <w:proofErr w:type="spellEnd"/>
      <w:r w:rsidRPr="00E37EE6">
        <w:rPr>
          <w:sz w:val="28"/>
          <w:szCs w:val="28"/>
        </w:rPr>
        <w:t>.</w:t>
      </w:r>
    </w:p>
    <w:p w14:paraId="2364D4C7" w14:textId="77777777" w:rsidR="00C3049E" w:rsidRPr="00E37EE6" w:rsidRDefault="00C3049E" w:rsidP="0057064F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7EE6">
        <w:rPr>
          <w:sz w:val="28"/>
          <w:szCs w:val="28"/>
        </w:rPr>
        <w:t xml:space="preserve">Theo </w:t>
      </w:r>
      <w:proofErr w:type="spellStart"/>
      <w:r w:rsidRPr="00E37EE6">
        <w:rPr>
          <w:sz w:val="28"/>
          <w:szCs w:val="28"/>
        </w:rPr>
        <w:t>dõi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sát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nhu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động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ruột</w:t>
      </w:r>
      <w:proofErr w:type="spellEnd"/>
      <w:r w:rsidRPr="00E37EE6">
        <w:rPr>
          <w:sz w:val="28"/>
          <w:szCs w:val="28"/>
        </w:rPr>
        <w:t xml:space="preserve">, </w:t>
      </w:r>
      <w:proofErr w:type="spellStart"/>
      <w:r w:rsidRPr="00E37EE6">
        <w:rPr>
          <w:sz w:val="28"/>
          <w:szCs w:val="28"/>
        </w:rPr>
        <w:t>tình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trạng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tiêu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hóa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thức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ăn</w:t>
      </w:r>
      <w:proofErr w:type="spellEnd"/>
      <w:r w:rsidRPr="00E37EE6">
        <w:rPr>
          <w:sz w:val="28"/>
          <w:szCs w:val="28"/>
        </w:rPr>
        <w:t xml:space="preserve">, </w:t>
      </w:r>
      <w:proofErr w:type="spellStart"/>
      <w:r w:rsidRPr="00E37EE6">
        <w:rPr>
          <w:sz w:val="28"/>
          <w:szCs w:val="28"/>
        </w:rPr>
        <w:t>đại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tiện</w:t>
      </w:r>
      <w:proofErr w:type="spellEnd"/>
      <w:r w:rsidRPr="00E37EE6">
        <w:rPr>
          <w:sz w:val="28"/>
          <w:szCs w:val="28"/>
        </w:rPr>
        <w:t xml:space="preserve">, kali </w:t>
      </w:r>
      <w:proofErr w:type="spellStart"/>
      <w:r w:rsidRPr="00E37EE6">
        <w:rPr>
          <w:sz w:val="28"/>
          <w:szCs w:val="28"/>
        </w:rPr>
        <w:t>máu</w:t>
      </w:r>
      <w:proofErr w:type="spellEnd"/>
      <w:r w:rsidRPr="00E37EE6">
        <w:rPr>
          <w:sz w:val="28"/>
          <w:szCs w:val="28"/>
        </w:rPr>
        <w:t>.</w:t>
      </w:r>
    </w:p>
    <w:p w14:paraId="6E439707" w14:textId="77777777" w:rsidR="00C3049E" w:rsidRPr="00E37EE6" w:rsidRDefault="00C3049E" w:rsidP="0057064F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37EE6">
        <w:rPr>
          <w:sz w:val="28"/>
          <w:szCs w:val="28"/>
        </w:rPr>
        <w:t>Bù</w:t>
      </w:r>
      <w:proofErr w:type="spellEnd"/>
      <w:r w:rsidRPr="00E37EE6">
        <w:rPr>
          <w:sz w:val="28"/>
          <w:szCs w:val="28"/>
        </w:rPr>
        <w:t xml:space="preserve"> kali </w:t>
      </w:r>
      <w:proofErr w:type="spellStart"/>
      <w:r w:rsidRPr="00E37EE6">
        <w:rPr>
          <w:sz w:val="28"/>
          <w:szCs w:val="28"/>
        </w:rPr>
        <w:t>máu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nếu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hạ</w:t>
      </w:r>
      <w:proofErr w:type="spellEnd"/>
      <w:r w:rsidRPr="00E37EE6">
        <w:rPr>
          <w:sz w:val="28"/>
          <w:szCs w:val="28"/>
        </w:rPr>
        <w:t xml:space="preserve"> kali.</w:t>
      </w:r>
    </w:p>
    <w:p w14:paraId="3205E559" w14:textId="77777777" w:rsidR="00C3049E" w:rsidRDefault="00C3049E" w:rsidP="0057064F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7EE6">
        <w:rPr>
          <w:sz w:val="28"/>
          <w:szCs w:val="28"/>
        </w:rPr>
        <w:t xml:space="preserve">Metoclopramide: </w:t>
      </w:r>
    </w:p>
    <w:p w14:paraId="273C6046" w14:textId="77777777" w:rsidR="00C3049E" w:rsidRDefault="00C3049E" w:rsidP="0057064F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N</w:t>
      </w:r>
      <w:r w:rsidRPr="00E37EE6">
        <w:rPr>
          <w:sz w:val="28"/>
          <w:szCs w:val="28"/>
        </w:rPr>
        <w:t>gười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lớn</w:t>
      </w:r>
      <w:proofErr w:type="spellEnd"/>
      <w:r w:rsidRPr="00E37EE6">
        <w:rPr>
          <w:sz w:val="28"/>
          <w:szCs w:val="28"/>
        </w:rPr>
        <w:t xml:space="preserve"> 10mg/</w:t>
      </w:r>
      <w:proofErr w:type="spellStart"/>
      <w:r w:rsidRPr="00E37EE6">
        <w:rPr>
          <w:sz w:val="28"/>
          <w:szCs w:val="28"/>
        </w:rPr>
        <w:t>lần</w:t>
      </w:r>
      <w:proofErr w:type="spellEnd"/>
      <w:r w:rsidRPr="00E37EE6">
        <w:rPr>
          <w:sz w:val="28"/>
          <w:szCs w:val="28"/>
        </w:rPr>
        <w:t xml:space="preserve">, 3 </w:t>
      </w:r>
      <w:proofErr w:type="spellStart"/>
      <w:r w:rsidRPr="00E37EE6">
        <w:rPr>
          <w:sz w:val="28"/>
          <w:szCs w:val="28"/>
        </w:rPr>
        <w:t>lần</w:t>
      </w:r>
      <w:proofErr w:type="spellEnd"/>
      <w:r w:rsidRPr="00E37EE6">
        <w:rPr>
          <w:sz w:val="28"/>
          <w:szCs w:val="28"/>
        </w:rPr>
        <w:t>/</w:t>
      </w:r>
      <w:proofErr w:type="spellStart"/>
      <w:r w:rsidRPr="00E37EE6">
        <w:rPr>
          <w:sz w:val="28"/>
          <w:szCs w:val="28"/>
        </w:rPr>
        <w:t>ngày</w:t>
      </w:r>
      <w:proofErr w:type="spellEnd"/>
      <w:r w:rsidRPr="00E37EE6">
        <w:rPr>
          <w:sz w:val="28"/>
          <w:szCs w:val="28"/>
        </w:rPr>
        <w:t xml:space="preserve">, </w:t>
      </w:r>
      <w:proofErr w:type="spellStart"/>
      <w:r w:rsidRPr="00E37EE6">
        <w:rPr>
          <w:sz w:val="28"/>
          <w:szCs w:val="28"/>
        </w:rPr>
        <w:t>tiêm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tĩnh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mạch</w:t>
      </w:r>
      <w:proofErr w:type="spellEnd"/>
      <w:r w:rsidRPr="00E37EE6">
        <w:rPr>
          <w:sz w:val="28"/>
          <w:szCs w:val="28"/>
        </w:rPr>
        <w:t xml:space="preserve">. </w:t>
      </w:r>
    </w:p>
    <w:p w14:paraId="52462835" w14:textId="77777777" w:rsidR="00C3049E" w:rsidRPr="00E37EE6" w:rsidRDefault="00C3049E" w:rsidP="0057064F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 w:rsidRPr="00E37EE6">
        <w:rPr>
          <w:sz w:val="28"/>
          <w:szCs w:val="28"/>
        </w:rPr>
        <w:t>Trẻ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em</w:t>
      </w:r>
      <w:proofErr w:type="spellEnd"/>
      <w:r w:rsidRPr="00E37EE6">
        <w:rPr>
          <w:sz w:val="28"/>
          <w:szCs w:val="28"/>
        </w:rPr>
        <w:t>: 0,1mg/kg/</w:t>
      </w:r>
      <w:proofErr w:type="spellStart"/>
      <w:r w:rsidRPr="00E37EE6">
        <w:rPr>
          <w:sz w:val="28"/>
          <w:szCs w:val="28"/>
        </w:rPr>
        <w:t>lần</w:t>
      </w:r>
      <w:proofErr w:type="spellEnd"/>
      <w:r w:rsidRPr="00E37EE6">
        <w:rPr>
          <w:sz w:val="28"/>
          <w:szCs w:val="28"/>
        </w:rPr>
        <w:t xml:space="preserve">, 3 </w:t>
      </w:r>
      <w:proofErr w:type="spellStart"/>
      <w:r w:rsidRPr="00E37EE6">
        <w:rPr>
          <w:sz w:val="28"/>
          <w:szCs w:val="28"/>
        </w:rPr>
        <w:t>lần</w:t>
      </w:r>
      <w:proofErr w:type="spellEnd"/>
      <w:r w:rsidRPr="00E37EE6">
        <w:rPr>
          <w:sz w:val="28"/>
          <w:szCs w:val="28"/>
        </w:rPr>
        <w:t>/</w:t>
      </w:r>
      <w:proofErr w:type="spellStart"/>
      <w:r w:rsidRPr="00E37EE6">
        <w:rPr>
          <w:sz w:val="28"/>
          <w:szCs w:val="28"/>
        </w:rPr>
        <w:t>ngày</w:t>
      </w:r>
      <w:proofErr w:type="spellEnd"/>
      <w:r w:rsidRPr="00E37EE6">
        <w:rPr>
          <w:sz w:val="28"/>
          <w:szCs w:val="28"/>
        </w:rPr>
        <w:t xml:space="preserve">, </w:t>
      </w:r>
      <w:proofErr w:type="spellStart"/>
      <w:r w:rsidRPr="00E37EE6">
        <w:rPr>
          <w:sz w:val="28"/>
          <w:szCs w:val="28"/>
        </w:rPr>
        <w:t>tiêm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tĩnh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mạch</w:t>
      </w:r>
      <w:proofErr w:type="spellEnd"/>
      <w:r w:rsidRPr="00E37EE6">
        <w:rPr>
          <w:sz w:val="28"/>
          <w:szCs w:val="28"/>
        </w:rPr>
        <w:t>.</w:t>
      </w:r>
    </w:p>
    <w:p w14:paraId="68815DBB" w14:textId="77777777" w:rsidR="00C3049E" w:rsidRPr="00E37EE6" w:rsidRDefault="00C3049E" w:rsidP="0057064F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bón</w:t>
      </w:r>
      <w:proofErr w:type="spellEnd"/>
      <w:r w:rsidRPr="00E37EE6">
        <w:rPr>
          <w:sz w:val="28"/>
          <w:szCs w:val="28"/>
        </w:rPr>
        <w:t xml:space="preserve">: </w:t>
      </w:r>
      <w:proofErr w:type="spellStart"/>
      <w:r w:rsidRPr="00E37EE6">
        <w:rPr>
          <w:sz w:val="28"/>
          <w:szCs w:val="28"/>
        </w:rPr>
        <w:t>có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thể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dùng</w:t>
      </w:r>
      <w:proofErr w:type="spellEnd"/>
      <w:r w:rsidRPr="00E37EE6">
        <w:rPr>
          <w:sz w:val="28"/>
          <w:szCs w:val="28"/>
        </w:rPr>
        <w:t xml:space="preserve"> sorbitol: 1g/kg, </w:t>
      </w:r>
      <w:proofErr w:type="spellStart"/>
      <w:r w:rsidRPr="00E37EE6">
        <w:rPr>
          <w:sz w:val="28"/>
          <w:szCs w:val="28"/>
        </w:rPr>
        <w:t>uống</w:t>
      </w:r>
      <w:proofErr w:type="spellEnd"/>
      <w:r w:rsidRPr="00E37EE6">
        <w:rPr>
          <w:sz w:val="28"/>
          <w:szCs w:val="28"/>
        </w:rPr>
        <w:t xml:space="preserve">, </w:t>
      </w:r>
      <w:proofErr w:type="spellStart"/>
      <w:r w:rsidRPr="00E37EE6">
        <w:rPr>
          <w:sz w:val="28"/>
          <w:szCs w:val="28"/>
        </w:rPr>
        <w:t>tạm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ngừng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nếu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ỉa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chảy</w:t>
      </w:r>
      <w:proofErr w:type="spellEnd"/>
      <w:r w:rsidRPr="00E37EE6">
        <w:rPr>
          <w:sz w:val="28"/>
          <w:szCs w:val="28"/>
        </w:rPr>
        <w:t>.</w:t>
      </w:r>
    </w:p>
    <w:p w14:paraId="45F5BF07" w14:textId="77777777" w:rsidR="00C3049E" w:rsidRPr="00E37EE6" w:rsidRDefault="00C3049E" w:rsidP="0057064F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37EE6">
        <w:rPr>
          <w:sz w:val="28"/>
          <w:szCs w:val="28"/>
        </w:rPr>
        <w:t>Bệnh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nhân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trẻ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nhỏ</w:t>
      </w:r>
      <w:proofErr w:type="spellEnd"/>
      <w:r w:rsidRPr="00E37EE6">
        <w:rPr>
          <w:sz w:val="28"/>
          <w:szCs w:val="28"/>
        </w:rPr>
        <w:t xml:space="preserve">, </w:t>
      </w:r>
      <w:proofErr w:type="spellStart"/>
      <w:r w:rsidRPr="00E37EE6">
        <w:rPr>
          <w:sz w:val="28"/>
          <w:szCs w:val="28"/>
        </w:rPr>
        <w:t>người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cao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tuổi</w:t>
      </w:r>
      <w:proofErr w:type="spellEnd"/>
      <w:r w:rsidRPr="00E37EE6">
        <w:rPr>
          <w:sz w:val="28"/>
          <w:szCs w:val="28"/>
        </w:rPr>
        <w:t xml:space="preserve">, </w:t>
      </w:r>
      <w:proofErr w:type="spellStart"/>
      <w:r w:rsidRPr="00E37EE6">
        <w:rPr>
          <w:sz w:val="28"/>
          <w:szCs w:val="28"/>
        </w:rPr>
        <w:t>ăn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uống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phải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thực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phẩm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có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độc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tố</w:t>
      </w:r>
      <w:proofErr w:type="spellEnd"/>
      <w:r w:rsidRPr="00E37EE6">
        <w:rPr>
          <w:sz w:val="28"/>
          <w:szCs w:val="28"/>
        </w:rPr>
        <w:t xml:space="preserve"> trong </w:t>
      </w:r>
      <w:proofErr w:type="spellStart"/>
      <w:r w:rsidRPr="00E37EE6">
        <w:rPr>
          <w:sz w:val="28"/>
          <w:szCs w:val="28"/>
        </w:rPr>
        <w:t>khi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đang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dùng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kháng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nguy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 vi </w:t>
      </w:r>
      <w:proofErr w:type="spellStart"/>
      <w:r>
        <w:rPr>
          <w:sz w:val="28"/>
          <w:szCs w:val="28"/>
        </w:rPr>
        <w:t>khuẩn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trong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>)</w:t>
      </w:r>
      <w:r w:rsidRPr="00E37EE6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nên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uống</w:t>
      </w:r>
      <w:proofErr w:type="spellEnd"/>
      <w:r w:rsidRPr="00E37EE6">
        <w:rPr>
          <w:sz w:val="28"/>
          <w:szCs w:val="28"/>
        </w:rPr>
        <w:t xml:space="preserve"> men </w:t>
      </w:r>
      <w:proofErr w:type="spellStart"/>
      <w:r w:rsidRPr="00E37EE6">
        <w:rPr>
          <w:sz w:val="28"/>
          <w:szCs w:val="28"/>
        </w:rPr>
        <w:t>tiêu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hóa</w:t>
      </w:r>
      <w:proofErr w:type="spellEnd"/>
      <w:r w:rsidRPr="00E37EE6">
        <w:rPr>
          <w:sz w:val="28"/>
          <w:szCs w:val="28"/>
        </w:rPr>
        <w:t>.</w:t>
      </w:r>
    </w:p>
    <w:p w14:paraId="7FAE3F30" w14:textId="77777777" w:rsidR="00C3049E" w:rsidRPr="00E37EE6" w:rsidRDefault="00C3049E" w:rsidP="0057064F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37EE6">
        <w:rPr>
          <w:sz w:val="28"/>
          <w:szCs w:val="28"/>
        </w:rPr>
        <w:t>Chế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độ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ăn</w:t>
      </w:r>
      <w:proofErr w:type="spellEnd"/>
      <w:r w:rsidRPr="00E37EE6">
        <w:rPr>
          <w:sz w:val="28"/>
          <w:szCs w:val="28"/>
        </w:rPr>
        <w:t xml:space="preserve">: </w:t>
      </w:r>
      <w:proofErr w:type="spellStart"/>
      <w:r w:rsidRPr="00E37EE6">
        <w:rPr>
          <w:sz w:val="28"/>
          <w:szCs w:val="28"/>
        </w:rPr>
        <w:t>tăng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cường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chất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xơ</w:t>
      </w:r>
      <w:proofErr w:type="spellEnd"/>
      <w:r w:rsidRPr="00E37EE6">
        <w:rPr>
          <w:sz w:val="28"/>
          <w:szCs w:val="28"/>
        </w:rPr>
        <w:t>.</w:t>
      </w:r>
    </w:p>
    <w:p w14:paraId="5ABB17DC" w14:textId="77777777" w:rsidR="00C3049E" w:rsidRPr="00E37EE6" w:rsidRDefault="00C3049E" w:rsidP="0057064F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37EE6">
        <w:rPr>
          <w:sz w:val="28"/>
          <w:szCs w:val="28"/>
        </w:rPr>
        <w:t>Các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biện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pháp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kích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thích</w:t>
      </w:r>
      <w:proofErr w:type="spellEnd"/>
      <w:r w:rsidRPr="00E37EE6">
        <w:rPr>
          <w:sz w:val="28"/>
          <w:szCs w:val="28"/>
        </w:rPr>
        <w:t xml:space="preserve">, </w:t>
      </w:r>
      <w:proofErr w:type="spellStart"/>
      <w:r w:rsidRPr="00E37EE6">
        <w:rPr>
          <w:sz w:val="28"/>
          <w:szCs w:val="28"/>
        </w:rPr>
        <w:t>tăng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nhu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động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ruột</w:t>
      </w:r>
      <w:proofErr w:type="spellEnd"/>
      <w:r w:rsidRPr="00E37EE6">
        <w:rPr>
          <w:sz w:val="28"/>
          <w:szCs w:val="28"/>
        </w:rPr>
        <w:t xml:space="preserve">: </w:t>
      </w:r>
      <w:proofErr w:type="spellStart"/>
      <w:r w:rsidRPr="00E37EE6">
        <w:rPr>
          <w:sz w:val="28"/>
          <w:szCs w:val="28"/>
        </w:rPr>
        <w:t>tăng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vận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động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thụ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động</w:t>
      </w:r>
      <w:proofErr w:type="spellEnd"/>
      <w:r w:rsidRPr="00E37EE6">
        <w:rPr>
          <w:sz w:val="28"/>
          <w:szCs w:val="28"/>
        </w:rPr>
        <w:t xml:space="preserve">, </w:t>
      </w:r>
      <w:proofErr w:type="spellStart"/>
      <w:r w:rsidRPr="00E37EE6">
        <w:rPr>
          <w:sz w:val="28"/>
          <w:szCs w:val="28"/>
        </w:rPr>
        <w:t>lý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liệu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pháp</w:t>
      </w:r>
      <w:proofErr w:type="spellEnd"/>
      <w:r w:rsidRPr="00E37EE6">
        <w:rPr>
          <w:sz w:val="28"/>
          <w:szCs w:val="28"/>
        </w:rPr>
        <w:t xml:space="preserve">, </w:t>
      </w:r>
      <w:proofErr w:type="spellStart"/>
      <w:r w:rsidRPr="00E37EE6">
        <w:rPr>
          <w:sz w:val="28"/>
          <w:szCs w:val="28"/>
        </w:rPr>
        <w:t>xoa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bụng</w:t>
      </w:r>
      <w:proofErr w:type="spellEnd"/>
      <w:r w:rsidRPr="00E37EE6">
        <w:rPr>
          <w:sz w:val="28"/>
          <w:szCs w:val="28"/>
        </w:rPr>
        <w:t>.</w:t>
      </w:r>
    </w:p>
    <w:p w14:paraId="568F43D6" w14:textId="77777777" w:rsidR="00C3049E" w:rsidRPr="00E37EE6" w:rsidRDefault="00C3049E" w:rsidP="0057064F">
      <w:pPr>
        <w:spacing w:after="12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c) </w:t>
      </w:r>
      <w:proofErr w:type="spellStart"/>
      <w:r w:rsidRPr="00E37EE6">
        <w:rPr>
          <w:b/>
          <w:bCs/>
          <w:sz w:val="28"/>
          <w:szCs w:val="28"/>
        </w:rPr>
        <w:t>Phòng</w:t>
      </w:r>
      <w:proofErr w:type="spellEnd"/>
      <w:r w:rsidRPr="00E37EE6">
        <w:rPr>
          <w:b/>
          <w:bCs/>
          <w:sz w:val="28"/>
          <w:szCs w:val="28"/>
        </w:rPr>
        <w:t xml:space="preserve">, </w:t>
      </w:r>
      <w:proofErr w:type="spellStart"/>
      <w:r w:rsidRPr="00E37EE6">
        <w:rPr>
          <w:b/>
          <w:bCs/>
          <w:sz w:val="28"/>
          <w:szCs w:val="28"/>
        </w:rPr>
        <w:t>điều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trị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các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biến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chứng</w:t>
      </w:r>
      <w:proofErr w:type="spellEnd"/>
    </w:p>
    <w:p w14:paraId="512A5EAE" w14:textId="77777777" w:rsidR="00C3049E" w:rsidRPr="00E37EE6" w:rsidRDefault="00C3049E" w:rsidP="0057064F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37EE6">
        <w:rPr>
          <w:sz w:val="28"/>
          <w:szCs w:val="28"/>
        </w:rPr>
        <w:t>Nhiễm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khuẩn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bệnh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viện</w:t>
      </w:r>
      <w:proofErr w:type="spellEnd"/>
    </w:p>
    <w:p w14:paraId="617F0F4D" w14:textId="77777777" w:rsidR="00C3049E" w:rsidRPr="00E37EE6" w:rsidRDefault="00C3049E" w:rsidP="0057064F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37EE6">
        <w:rPr>
          <w:sz w:val="28"/>
          <w:szCs w:val="28"/>
        </w:rPr>
        <w:t>Chống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loét</w:t>
      </w:r>
      <w:proofErr w:type="spellEnd"/>
      <w:r w:rsidRPr="00E37EE6">
        <w:rPr>
          <w:sz w:val="28"/>
          <w:szCs w:val="28"/>
        </w:rPr>
        <w:t xml:space="preserve">, </w:t>
      </w:r>
      <w:proofErr w:type="spellStart"/>
      <w:r w:rsidRPr="00E37EE6">
        <w:rPr>
          <w:sz w:val="28"/>
          <w:szCs w:val="28"/>
        </w:rPr>
        <w:t>vệ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sinh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cơ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thể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bệnh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nhân</w:t>
      </w:r>
      <w:proofErr w:type="spellEnd"/>
    </w:p>
    <w:p w14:paraId="627AF1DC" w14:textId="77777777" w:rsidR="00C3049E" w:rsidRPr="0057064F" w:rsidRDefault="00C3049E" w:rsidP="0057064F">
      <w:pPr>
        <w:spacing w:after="12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4.2.4. </w:t>
      </w:r>
      <w:proofErr w:type="spellStart"/>
      <w:r w:rsidRPr="0057064F">
        <w:rPr>
          <w:b/>
          <w:bCs/>
          <w:sz w:val="28"/>
          <w:szCs w:val="28"/>
        </w:rPr>
        <w:t>Thuốc</w:t>
      </w:r>
      <w:proofErr w:type="spellEnd"/>
      <w:r w:rsidRPr="0057064F">
        <w:rPr>
          <w:b/>
          <w:bCs/>
          <w:sz w:val="28"/>
          <w:szCs w:val="28"/>
        </w:rPr>
        <w:t xml:space="preserve"> </w:t>
      </w:r>
      <w:proofErr w:type="spellStart"/>
      <w:r w:rsidRPr="0057064F">
        <w:rPr>
          <w:b/>
          <w:bCs/>
          <w:sz w:val="28"/>
          <w:szCs w:val="28"/>
        </w:rPr>
        <w:t>giải</w:t>
      </w:r>
      <w:proofErr w:type="spellEnd"/>
      <w:r w:rsidRPr="0057064F">
        <w:rPr>
          <w:b/>
          <w:bCs/>
          <w:sz w:val="28"/>
          <w:szCs w:val="28"/>
        </w:rPr>
        <w:t xml:space="preserve"> </w:t>
      </w:r>
      <w:proofErr w:type="spellStart"/>
      <w:r w:rsidRPr="0057064F">
        <w:rPr>
          <w:b/>
          <w:bCs/>
          <w:sz w:val="28"/>
          <w:szCs w:val="28"/>
        </w:rPr>
        <w:t>độc</w:t>
      </w:r>
      <w:proofErr w:type="spellEnd"/>
    </w:p>
    <w:p w14:paraId="219D6C8D" w14:textId="77777777" w:rsidR="00C3049E" w:rsidRDefault="00C3049E" w:rsidP="0057064F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0D3D11">
        <w:rPr>
          <w:sz w:val="28"/>
          <w:szCs w:val="28"/>
        </w:rPr>
        <w:t>Giải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độc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tố</w:t>
      </w:r>
      <w:proofErr w:type="spellEnd"/>
      <w:r w:rsidRPr="000D3D11">
        <w:rPr>
          <w:sz w:val="28"/>
          <w:szCs w:val="28"/>
        </w:rPr>
        <w:t xml:space="preserve"> botulinum </w:t>
      </w:r>
      <w:proofErr w:type="spellStart"/>
      <w:r w:rsidRPr="000D3D11">
        <w:rPr>
          <w:sz w:val="28"/>
          <w:szCs w:val="28"/>
        </w:rPr>
        <w:t>là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các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mảnh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kháng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thể</w:t>
      </w:r>
      <w:proofErr w:type="spellEnd"/>
      <w:r w:rsidRPr="000D3D11">
        <w:rPr>
          <w:sz w:val="28"/>
          <w:szCs w:val="28"/>
        </w:rPr>
        <w:t>/</w:t>
      </w:r>
      <w:proofErr w:type="spellStart"/>
      <w:r w:rsidRPr="000D3D11">
        <w:rPr>
          <w:sz w:val="28"/>
          <w:szCs w:val="28"/>
        </w:rPr>
        <w:t>kháng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thể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trung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hòa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đặc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hiệu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độc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tố</w:t>
      </w:r>
      <w:proofErr w:type="spellEnd"/>
      <w:r w:rsidRPr="000D3D11">
        <w:rPr>
          <w:sz w:val="28"/>
          <w:szCs w:val="28"/>
        </w:rPr>
        <w:t xml:space="preserve"> bot</w:t>
      </w:r>
      <w:r>
        <w:rPr>
          <w:sz w:val="28"/>
          <w:szCs w:val="28"/>
        </w:rPr>
        <w:t>u</w:t>
      </w:r>
      <w:r w:rsidRPr="000D3D11">
        <w:rPr>
          <w:sz w:val="28"/>
          <w:szCs w:val="28"/>
        </w:rPr>
        <w:t xml:space="preserve">linum. </w:t>
      </w:r>
      <w:proofErr w:type="spellStart"/>
      <w:r w:rsidRPr="000D3D11">
        <w:rPr>
          <w:sz w:val="28"/>
          <w:szCs w:val="28"/>
        </w:rPr>
        <w:t>Thuốc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cần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có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đủ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các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thành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phần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kháng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thể</w:t>
      </w:r>
      <w:proofErr w:type="spellEnd"/>
      <w:r w:rsidRPr="000D3D11">
        <w:rPr>
          <w:sz w:val="28"/>
          <w:szCs w:val="28"/>
        </w:rPr>
        <w:t>/</w:t>
      </w:r>
      <w:proofErr w:type="spellStart"/>
      <w:r w:rsidRPr="000D3D11">
        <w:rPr>
          <w:sz w:val="28"/>
          <w:szCs w:val="28"/>
        </w:rPr>
        <w:t>mảnh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kháng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các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thành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phần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độc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tố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có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thể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gây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ngộ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độc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trên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ngườ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do,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gắn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, do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xảy</w:t>
      </w:r>
      <w:proofErr w:type="spellEnd"/>
      <w:r>
        <w:rPr>
          <w:sz w:val="28"/>
          <w:szCs w:val="28"/>
        </w:rPr>
        <w:t xml:space="preserve"> ra. </w:t>
      </w:r>
      <w:proofErr w:type="spellStart"/>
      <w:r>
        <w:rPr>
          <w:sz w:val="28"/>
          <w:szCs w:val="28"/>
        </w:rPr>
        <w:t>Tuy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nặng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rút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ngắn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hồi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viện</w:t>
      </w:r>
      <w:proofErr w:type="spellEnd"/>
      <w:r>
        <w:rPr>
          <w:sz w:val="28"/>
          <w:szCs w:val="28"/>
        </w:rPr>
        <w:t>.</w:t>
      </w:r>
    </w:p>
    <w:p w14:paraId="2F5A18B8" w14:textId="77777777" w:rsidR="00C3049E" w:rsidRDefault="00C3049E" w:rsidP="0057064F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hiếm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</w:t>
      </w:r>
      <w:proofErr w:type="spellEnd"/>
      <w:r>
        <w:rPr>
          <w:sz w:val="28"/>
          <w:szCs w:val="28"/>
        </w:rPr>
        <w:t xml:space="preserve"> botulinum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trong </w:t>
      </w:r>
      <w:proofErr w:type="spellStart"/>
      <w:r>
        <w:rPr>
          <w:sz w:val="28"/>
          <w:szCs w:val="28"/>
        </w:rPr>
        <w:t>chương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hiếm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quốc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</w:t>
      </w:r>
      <w:r w:rsidRPr="000D3D11">
        <w:rPr>
          <w:sz w:val="28"/>
          <w:szCs w:val="28"/>
        </w:rPr>
        <w:t>hế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phẩm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đã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được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đề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cập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nhiều</w:t>
      </w:r>
      <w:proofErr w:type="spellEnd"/>
      <w:r w:rsidRPr="000D3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trong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và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ưu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tiên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sử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dụng</w:t>
      </w:r>
      <w:proofErr w:type="spellEnd"/>
      <w:r w:rsidRPr="000D3D11">
        <w:rPr>
          <w:sz w:val="28"/>
          <w:szCs w:val="28"/>
        </w:rPr>
        <w:t xml:space="preserve"> </w:t>
      </w:r>
      <w:proofErr w:type="spellStart"/>
      <w:r w:rsidRPr="000D3D11">
        <w:rPr>
          <w:sz w:val="28"/>
          <w:szCs w:val="28"/>
        </w:rPr>
        <w:t>hiện</w:t>
      </w:r>
      <w:proofErr w:type="spellEnd"/>
      <w:r w:rsidRPr="000D3D11">
        <w:rPr>
          <w:sz w:val="28"/>
          <w:szCs w:val="28"/>
        </w:rPr>
        <w:t xml:space="preserve"> </w:t>
      </w:r>
      <w:r w:rsidRPr="00580220">
        <w:rPr>
          <w:sz w:val="28"/>
          <w:szCs w:val="28"/>
        </w:rPr>
        <w:t xml:space="preserve">nay </w:t>
      </w:r>
      <w:proofErr w:type="spellStart"/>
      <w:r w:rsidRPr="00580220">
        <w:rPr>
          <w:sz w:val="28"/>
          <w:szCs w:val="28"/>
        </w:rPr>
        <w:t>là</w:t>
      </w:r>
      <w:proofErr w:type="spellEnd"/>
      <w:r w:rsidRPr="00580220">
        <w:rPr>
          <w:sz w:val="28"/>
          <w:szCs w:val="28"/>
        </w:rPr>
        <w:t xml:space="preserve"> Botulism Antitoxin Heptavalent (</w:t>
      </w:r>
      <w:proofErr w:type="spellStart"/>
      <w:r w:rsidRPr="00580220">
        <w:rPr>
          <w:sz w:val="28"/>
          <w:szCs w:val="28"/>
        </w:rPr>
        <w:t>sản</w:t>
      </w:r>
      <w:proofErr w:type="spellEnd"/>
      <w:r w:rsidRPr="00580220">
        <w:rPr>
          <w:sz w:val="28"/>
          <w:szCs w:val="28"/>
        </w:rPr>
        <w:t xml:space="preserve"> </w:t>
      </w:r>
      <w:proofErr w:type="spellStart"/>
      <w:r w:rsidRPr="00580220">
        <w:rPr>
          <w:sz w:val="28"/>
          <w:szCs w:val="28"/>
        </w:rPr>
        <w:t>xuất</w:t>
      </w:r>
      <w:proofErr w:type="spellEnd"/>
      <w:r w:rsidRPr="00580220">
        <w:rPr>
          <w:sz w:val="28"/>
          <w:szCs w:val="28"/>
        </w:rPr>
        <w:t xml:space="preserve"> </w:t>
      </w:r>
      <w:proofErr w:type="spellStart"/>
      <w:r w:rsidRPr="00580220">
        <w:rPr>
          <w:sz w:val="28"/>
          <w:szCs w:val="28"/>
        </w:rPr>
        <w:t>từ</w:t>
      </w:r>
      <w:proofErr w:type="spellEnd"/>
      <w:r w:rsidRPr="00580220">
        <w:rPr>
          <w:sz w:val="28"/>
          <w:szCs w:val="28"/>
        </w:rPr>
        <w:t xml:space="preserve"> </w:t>
      </w:r>
      <w:proofErr w:type="spellStart"/>
      <w:r w:rsidRPr="00580220">
        <w:rPr>
          <w:sz w:val="28"/>
          <w:szCs w:val="28"/>
        </w:rPr>
        <w:t>ngựa</w:t>
      </w:r>
      <w:proofErr w:type="spellEnd"/>
      <w:r w:rsidRPr="00580220">
        <w:rPr>
          <w:sz w:val="28"/>
          <w:szCs w:val="28"/>
        </w:rPr>
        <w:t xml:space="preserve">, </w:t>
      </w:r>
      <w:proofErr w:type="spellStart"/>
      <w:r w:rsidRPr="00580220">
        <w:rPr>
          <w:sz w:val="28"/>
          <w:szCs w:val="28"/>
        </w:rPr>
        <w:t>là</w:t>
      </w:r>
      <w:proofErr w:type="spellEnd"/>
      <w:r w:rsidRPr="00580220">
        <w:rPr>
          <w:sz w:val="28"/>
          <w:szCs w:val="28"/>
        </w:rPr>
        <w:t xml:space="preserve"> </w:t>
      </w:r>
      <w:proofErr w:type="spellStart"/>
      <w:r w:rsidRPr="00580220">
        <w:rPr>
          <w:sz w:val="28"/>
          <w:szCs w:val="28"/>
        </w:rPr>
        <w:t>các</w:t>
      </w:r>
      <w:proofErr w:type="spellEnd"/>
      <w:r w:rsidRPr="00580220">
        <w:rPr>
          <w:sz w:val="28"/>
          <w:szCs w:val="28"/>
        </w:rPr>
        <w:t xml:space="preserve"> </w:t>
      </w:r>
      <w:proofErr w:type="spellStart"/>
      <w:r w:rsidRPr="00580220">
        <w:rPr>
          <w:sz w:val="28"/>
          <w:szCs w:val="28"/>
        </w:rPr>
        <w:t>mảnh</w:t>
      </w:r>
      <w:proofErr w:type="spellEnd"/>
      <w:r w:rsidRPr="00580220">
        <w:rPr>
          <w:sz w:val="28"/>
          <w:szCs w:val="28"/>
        </w:rPr>
        <w:t xml:space="preserve"> </w:t>
      </w:r>
      <w:proofErr w:type="spellStart"/>
      <w:r w:rsidRPr="00580220">
        <w:rPr>
          <w:sz w:val="28"/>
          <w:szCs w:val="28"/>
        </w:rPr>
        <w:t>kháng</w:t>
      </w:r>
      <w:proofErr w:type="spellEnd"/>
      <w:r w:rsidRPr="00580220">
        <w:rPr>
          <w:sz w:val="28"/>
          <w:szCs w:val="28"/>
        </w:rPr>
        <w:t xml:space="preserve"> </w:t>
      </w:r>
      <w:proofErr w:type="spellStart"/>
      <w:r w:rsidRPr="00580220">
        <w:rPr>
          <w:sz w:val="28"/>
          <w:szCs w:val="28"/>
        </w:rPr>
        <w:t>thể</w:t>
      </w:r>
      <w:proofErr w:type="spellEnd"/>
      <w:r w:rsidRPr="00580220">
        <w:rPr>
          <w:sz w:val="28"/>
          <w:szCs w:val="28"/>
        </w:rPr>
        <w:t xml:space="preserve"> </w:t>
      </w:r>
      <w:r w:rsidRPr="00580220">
        <w:rPr>
          <w:rStyle w:val="fontstyle01"/>
          <w:rFonts w:ascii="Times New Roman" w:hAnsi="Times New Roman" w:cs="Times New Roman"/>
          <w:sz w:val="28"/>
          <w:szCs w:val="28"/>
        </w:rPr>
        <w:t>F(ab')</w:t>
      </w:r>
      <w:r w:rsidRPr="00580220">
        <w:rPr>
          <w:rStyle w:val="fontstyle01"/>
          <w:rFonts w:ascii="Times New Roman" w:hAnsi="Times New Roman" w:cs="Times New Roman"/>
          <w:sz w:val="28"/>
          <w:szCs w:val="28"/>
          <w:vertAlign w:val="subscript"/>
        </w:rPr>
        <w:t>2</w:t>
      </w:r>
      <w: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</w:t>
      </w:r>
      <w:proofErr w:type="spellEnd"/>
      <w:r>
        <w:rPr>
          <w:sz w:val="28"/>
          <w:szCs w:val="28"/>
        </w:rPr>
        <w:t xml:space="preserve"> botulinum type </w:t>
      </w:r>
      <w:r w:rsidRPr="0057064F">
        <w:rPr>
          <w:rStyle w:val="fontstyle01"/>
          <w:sz w:val="28"/>
          <w:szCs w:val="28"/>
        </w:rPr>
        <w:t xml:space="preserve">A, B, C, D, E, F, </w:t>
      </w:r>
      <w:proofErr w:type="spellStart"/>
      <w:r w:rsidRPr="0057064F">
        <w:rPr>
          <w:rStyle w:val="fontstyle01"/>
          <w:sz w:val="28"/>
          <w:szCs w:val="28"/>
        </w:rPr>
        <w:t>và</w:t>
      </w:r>
      <w:proofErr w:type="spellEnd"/>
      <w:r w:rsidRPr="0057064F">
        <w:rPr>
          <w:rStyle w:val="fontstyle01"/>
          <w:sz w:val="28"/>
          <w:szCs w:val="28"/>
        </w:rPr>
        <w:t xml:space="preserve"> G</w:t>
      </w:r>
      <w:r>
        <w:rPr>
          <w:sz w:val="28"/>
          <w:szCs w:val="28"/>
        </w:rPr>
        <w:t>).</w:t>
      </w:r>
    </w:p>
    <w:p w14:paraId="2E7306DD" w14:textId="77777777" w:rsidR="00C3049E" w:rsidRPr="008C5EF2" w:rsidRDefault="00C3049E" w:rsidP="0057064F">
      <w:pPr>
        <w:spacing w:after="12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a) </w:t>
      </w:r>
      <w:proofErr w:type="spellStart"/>
      <w:r w:rsidRPr="008C5EF2">
        <w:rPr>
          <w:b/>
          <w:bCs/>
          <w:sz w:val="28"/>
          <w:szCs w:val="28"/>
        </w:rPr>
        <w:t>Chỉ</w:t>
      </w:r>
      <w:proofErr w:type="spellEnd"/>
      <w:r w:rsidRPr="008C5EF2">
        <w:rPr>
          <w:b/>
          <w:bCs/>
          <w:sz w:val="28"/>
          <w:szCs w:val="28"/>
        </w:rPr>
        <w:t xml:space="preserve"> </w:t>
      </w:r>
      <w:proofErr w:type="spellStart"/>
      <w:r w:rsidRPr="008C5EF2">
        <w:rPr>
          <w:b/>
          <w:bCs/>
          <w:sz w:val="28"/>
          <w:szCs w:val="28"/>
        </w:rPr>
        <w:t>định</w:t>
      </w:r>
      <w:proofErr w:type="spellEnd"/>
    </w:p>
    <w:p w14:paraId="0DDB12B9" w14:textId="77777777" w:rsidR="00C3049E" w:rsidRDefault="00C3049E" w:rsidP="0057064F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Ngộ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độc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</w:t>
      </w:r>
      <w:proofErr w:type="spellEnd"/>
      <w:r>
        <w:rPr>
          <w:sz w:val="28"/>
          <w:szCs w:val="28"/>
        </w:rPr>
        <w:t xml:space="preserve"> botulinum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rő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sớm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sang </w:t>
      </w:r>
      <w:proofErr w:type="spellStart"/>
      <w:r>
        <w:rPr>
          <w:sz w:val="28"/>
          <w:szCs w:val="28"/>
        </w:rPr>
        <w:t>nặng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bất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nặng</w:t>
      </w:r>
      <w:proofErr w:type="spellEnd"/>
      <w:r>
        <w:rPr>
          <w:sz w:val="28"/>
          <w:szCs w:val="28"/>
        </w:rPr>
        <w:t>.</w:t>
      </w:r>
    </w:p>
    <w:p w14:paraId="2869ECCB" w14:textId="77777777" w:rsidR="00C3049E" w:rsidRDefault="00C3049E" w:rsidP="0057064F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cấy</w:t>
      </w:r>
      <w:proofErr w:type="spellEnd"/>
      <w:r>
        <w:rPr>
          <w:sz w:val="28"/>
          <w:szCs w:val="28"/>
        </w:rPr>
        <w:t xml:space="preserve"> vi </w:t>
      </w:r>
      <w:proofErr w:type="spellStart"/>
      <w:r>
        <w:rPr>
          <w:sz w:val="28"/>
          <w:szCs w:val="28"/>
        </w:rPr>
        <w:t>khuẩn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>.</w:t>
      </w:r>
    </w:p>
    <w:p w14:paraId="02ADFA52" w14:textId="77777777" w:rsidR="00C3049E" w:rsidRDefault="00C3049E" w:rsidP="0057064F">
      <w:pPr>
        <w:spacing w:after="12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b) </w:t>
      </w:r>
      <w:proofErr w:type="spellStart"/>
      <w:r w:rsidRPr="008C5EF2">
        <w:rPr>
          <w:b/>
          <w:bCs/>
          <w:sz w:val="28"/>
          <w:szCs w:val="28"/>
        </w:rPr>
        <w:t>Thận</w:t>
      </w:r>
      <w:proofErr w:type="spellEnd"/>
      <w:r w:rsidRPr="008C5EF2">
        <w:rPr>
          <w:b/>
          <w:bCs/>
          <w:sz w:val="28"/>
          <w:szCs w:val="28"/>
        </w:rPr>
        <w:t xml:space="preserve"> </w:t>
      </w:r>
      <w:proofErr w:type="spellStart"/>
      <w:r w:rsidRPr="008C5EF2">
        <w:rPr>
          <w:b/>
          <w:bCs/>
          <w:sz w:val="28"/>
          <w:szCs w:val="28"/>
        </w:rPr>
        <w:t>trọng</w:t>
      </w:r>
      <w:proofErr w:type="spellEnd"/>
      <w:r w:rsidRPr="008C5E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ngựa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(hen,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ngứa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chàm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mũi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>).</w:t>
      </w:r>
    </w:p>
    <w:p w14:paraId="6768D5B5" w14:textId="77777777" w:rsidR="00C3049E" w:rsidRPr="008C5EF2" w:rsidRDefault="00C3049E" w:rsidP="0057064F">
      <w:pPr>
        <w:spacing w:after="12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c) </w:t>
      </w:r>
      <w:proofErr w:type="spellStart"/>
      <w:r w:rsidRPr="008C5EF2">
        <w:rPr>
          <w:b/>
          <w:bCs/>
          <w:sz w:val="28"/>
          <w:szCs w:val="28"/>
        </w:rPr>
        <w:t>Liều</w:t>
      </w:r>
      <w:proofErr w:type="spellEnd"/>
      <w:r w:rsidRPr="008C5EF2">
        <w:rPr>
          <w:b/>
          <w:bCs/>
          <w:sz w:val="28"/>
          <w:szCs w:val="28"/>
        </w:rPr>
        <w:t xml:space="preserve"> </w:t>
      </w:r>
      <w:proofErr w:type="spellStart"/>
      <w:r w:rsidRPr="008C5EF2">
        <w:rPr>
          <w:b/>
          <w:bCs/>
          <w:sz w:val="28"/>
          <w:szCs w:val="28"/>
        </w:rPr>
        <w:t>và</w:t>
      </w:r>
      <w:proofErr w:type="spellEnd"/>
      <w:r w:rsidRPr="008C5EF2">
        <w:rPr>
          <w:b/>
          <w:bCs/>
          <w:sz w:val="28"/>
          <w:szCs w:val="28"/>
        </w:rPr>
        <w:t xml:space="preserve"> </w:t>
      </w:r>
      <w:proofErr w:type="spellStart"/>
      <w:r w:rsidRPr="008C5EF2">
        <w:rPr>
          <w:b/>
          <w:bCs/>
          <w:sz w:val="28"/>
          <w:szCs w:val="28"/>
        </w:rPr>
        <w:t>cách</w:t>
      </w:r>
      <w:proofErr w:type="spellEnd"/>
      <w:r w:rsidRPr="008C5EF2">
        <w:rPr>
          <w:b/>
          <w:bCs/>
          <w:sz w:val="28"/>
          <w:szCs w:val="28"/>
        </w:rPr>
        <w:t xml:space="preserve"> </w:t>
      </w:r>
      <w:proofErr w:type="spellStart"/>
      <w:r w:rsidRPr="008C5EF2">
        <w:rPr>
          <w:b/>
          <w:bCs/>
          <w:sz w:val="28"/>
          <w:szCs w:val="28"/>
        </w:rPr>
        <w:t>dùng</w:t>
      </w:r>
      <w:proofErr w:type="spellEnd"/>
    </w:p>
    <w:p w14:paraId="3BDB6A42" w14:textId="77777777" w:rsidR="00C3049E" w:rsidRDefault="00C3049E" w:rsidP="0057064F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dùng</w:t>
      </w:r>
      <w:proofErr w:type="spellEnd"/>
      <w:r>
        <w:rPr>
          <w:sz w:val="28"/>
          <w:szCs w:val="28"/>
        </w:rPr>
        <w:t xml:space="preserve"> corticoid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>.</w:t>
      </w:r>
    </w:p>
    <w:p w14:paraId="6B8826DD" w14:textId="77777777" w:rsidR="00C3049E" w:rsidRDefault="00C3049E" w:rsidP="0057064F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17 </w:t>
      </w:r>
      <w:proofErr w:type="spellStart"/>
      <w:r>
        <w:rPr>
          <w:sz w:val="28"/>
          <w:szCs w:val="28"/>
        </w:rPr>
        <w:t>tuổi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liều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lọ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nặng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clorua</w:t>
      </w:r>
      <w:proofErr w:type="spellEnd"/>
      <w:r>
        <w:rPr>
          <w:sz w:val="28"/>
          <w:szCs w:val="28"/>
        </w:rPr>
        <w:t xml:space="preserve"> 0,9%, </w:t>
      </w:r>
      <w:proofErr w:type="spellStart"/>
      <w:r>
        <w:rPr>
          <w:sz w:val="28"/>
          <w:szCs w:val="28"/>
        </w:rPr>
        <w:t>tỷ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</w:t>
      </w:r>
      <w:proofErr w:type="spellEnd"/>
      <w:r>
        <w:rPr>
          <w:sz w:val="28"/>
          <w:szCs w:val="28"/>
        </w:rPr>
        <w:t xml:space="preserve"> 1:10,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tĩnh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mạch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0,5ml/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dõi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2ml/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>.</w:t>
      </w:r>
    </w:p>
    <w:p w14:paraId="6147D1A9" w14:textId="77777777" w:rsidR="00C3049E" w:rsidRDefault="00C3049E" w:rsidP="0057064F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1-16 </w:t>
      </w:r>
      <w:proofErr w:type="spellStart"/>
      <w:r>
        <w:rPr>
          <w:sz w:val="28"/>
          <w:szCs w:val="28"/>
        </w:rPr>
        <w:t>tuổi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dùng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nặng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trăm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lọ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lấy</w:t>
      </w:r>
      <w:proofErr w:type="spellEnd"/>
      <w:r>
        <w:rPr>
          <w:sz w:val="28"/>
          <w:szCs w:val="28"/>
        </w:rPr>
        <w:t xml:space="preserve"> ra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nặng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14:paraId="1B433775" w14:textId="77777777" w:rsidR="00C3049E" w:rsidRDefault="00C3049E" w:rsidP="0057064F">
      <w:pPr>
        <w:jc w:val="center"/>
        <w:rPr>
          <w:b/>
          <w:bCs/>
          <w:sz w:val="28"/>
          <w:szCs w:val="28"/>
        </w:rPr>
      </w:pPr>
      <w:proofErr w:type="spellStart"/>
      <w:r w:rsidRPr="006620D6">
        <w:rPr>
          <w:b/>
          <w:bCs/>
          <w:sz w:val="28"/>
          <w:szCs w:val="28"/>
        </w:rPr>
        <w:t>Bảng</w:t>
      </w:r>
      <w:proofErr w:type="spellEnd"/>
      <w:r w:rsidRPr="006620D6">
        <w:rPr>
          <w:b/>
          <w:bCs/>
          <w:sz w:val="28"/>
          <w:szCs w:val="28"/>
        </w:rPr>
        <w:t xml:space="preserve"> 2: </w:t>
      </w:r>
      <w:proofErr w:type="spellStart"/>
      <w:r w:rsidRPr="006620D6">
        <w:rPr>
          <w:b/>
          <w:bCs/>
          <w:sz w:val="28"/>
          <w:szCs w:val="28"/>
        </w:rPr>
        <w:t>Liều</w:t>
      </w:r>
      <w:proofErr w:type="spellEnd"/>
      <w:r w:rsidRPr="006620D6">
        <w:rPr>
          <w:b/>
          <w:bCs/>
          <w:sz w:val="28"/>
          <w:szCs w:val="28"/>
        </w:rPr>
        <w:t xml:space="preserve"> </w:t>
      </w:r>
      <w:proofErr w:type="spellStart"/>
      <w:r w:rsidRPr="006620D6">
        <w:rPr>
          <w:b/>
          <w:bCs/>
          <w:sz w:val="28"/>
          <w:szCs w:val="28"/>
        </w:rPr>
        <w:t>thuốc</w:t>
      </w:r>
      <w:proofErr w:type="spellEnd"/>
      <w:r w:rsidRPr="006620D6">
        <w:rPr>
          <w:b/>
          <w:bCs/>
          <w:sz w:val="28"/>
          <w:szCs w:val="28"/>
        </w:rPr>
        <w:t xml:space="preserve"> </w:t>
      </w:r>
      <w:proofErr w:type="spellStart"/>
      <w:r w:rsidRPr="006620D6">
        <w:rPr>
          <w:b/>
          <w:bCs/>
          <w:sz w:val="28"/>
          <w:szCs w:val="28"/>
        </w:rPr>
        <w:t>giải</w:t>
      </w:r>
      <w:proofErr w:type="spellEnd"/>
      <w:r w:rsidRPr="006620D6">
        <w:rPr>
          <w:b/>
          <w:bCs/>
          <w:sz w:val="28"/>
          <w:szCs w:val="28"/>
        </w:rPr>
        <w:t xml:space="preserve"> </w:t>
      </w:r>
      <w:proofErr w:type="spellStart"/>
      <w:r w:rsidRPr="006620D6">
        <w:rPr>
          <w:b/>
          <w:bCs/>
          <w:sz w:val="28"/>
          <w:szCs w:val="28"/>
        </w:rPr>
        <w:t>độc</w:t>
      </w:r>
      <w:proofErr w:type="spellEnd"/>
      <w:r w:rsidRPr="006620D6">
        <w:rPr>
          <w:b/>
          <w:bCs/>
          <w:sz w:val="28"/>
          <w:szCs w:val="28"/>
        </w:rPr>
        <w:t xml:space="preserve"> Botulism Antitoxin Heptavalent </w:t>
      </w:r>
      <w:proofErr w:type="spellStart"/>
      <w:r w:rsidRPr="006620D6">
        <w:rPr>
          <w:b/>
          <w:bCs/>
          <w:sz w:val="28"/>
          <w:szCs w:val="28"/>
        </w:rPr>
        <w:t>dành</w:t>
      </w:r>
      <w:proofErr w:type="spellEnd"/>
      <w:r w:rsidRPr="006620D6">
        <w:rPr>
          <w:b/>
          <w:bCs/>
          <w:sz w:val="28"/>
          <w:szCs w:val="28"/>
        </w:rPr>
        <w:t xml:space="preserve"> </w:t>
      </w:r>
    </w:p>
    <w:p w14:paraId="7CB34F07" w14:textId="77777777" w:rsidR="00C3049E" w:rsidRPr="006620D6" w:rsidRDefault="00C3049E" w:rsidP="0057064F">
      <w:pPr>
        <w:jc w:val="center"/>
        <w:rPr>
          <w:b/>
          <w:bCs/>
          <w:sz w:val="28"/>
          <w:szCs w:val="28"/>
        </w:rPr>
      </w:pPr>
      <w:proofErr w:type="spellStart"/>
      <w:r w:rsidRPr="006620D6">
        <w:rPr>
          <w:b/>
          <w:bCs/>
          <w:sz w:val="28"/>
          <w:szCs w:val="28"/>
        </w:rPr>
        <w:t>cho</w:t>
      </w:r>
      <w:proofErr w:type="spellEnd"/>
      <w:r w:rsidRPr="006620D6">
        <w:rPr>
          <w:b/>
          <w:bCs/>
          <w:sz w:val="28"/>
          <w:szCs w:val="28"/>
        </w:rPr>
        <w:t xml:space="preserve"> </w:t>
      </w:r>
      <w:proofErr w:type="spellStart"/>
      <w:r w:rsidRPr="006620D6">
        <w:rPr>
          <w:b/>
          <w:bCs/>
          <w:sz w:val="28"/>
          <w:szCs w:val="28"/>
        </w:rPr>
        <w:t>trẻ</w:t>
      </w:r>
      <w:proofErr w:type="spellEnd"/>
      <w:r w:rsidRPr="006620D6">
        <w:rPr>
          <w:b/>
          <w:bCs/>
          <w:sz w:val="28"/>
          <w:szCs w:val="28"/>
        </w:rPr>
        <w:t xml:space="preserve"> </w:t>
      </w:r>
      <w:proofErr w:type="spellStart"/>
      <w:r w:rsidRPr="006620D6">
        <w:rPr>
          <w:b/>
          <w:bCs/>
          <w:sz w:val="28"/>
          <w:szCs w:val="28"/>
        </w:rPr>
        <w:t>em</w:t>
      </w:r>
      <w:proofErr w:type="spellEnd"/>
    </w:p>
    <w:tbl>
      <w:tblPr>
        <w:tblW w:w="9743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703"/>
        <w:gridCol w:w="6040"/>
      </w:tblGrid>
      <w:tr w:rsidR="00C3049E" w:rsidRPr="00E41C36" w14:paraId="0035D777" w14:textId="77777777">
        <w:trPr>
          <w:trHeight w:val="272"/>
          <w:tblCellSpacing w:w="7" w:type="dxa"/>
          <w:jc w:val="center"/>
        </w:trPr>
        <w:tc>
          <w:tcPr>
            <w:tcW w:w="0" w:type="auto"/>
            <w:vAlign w:val="center"/>
          </w:tcPr>
          <w:p w14:paraId="05EBC359" w14:textId="77777777" w:rsidR="00C3049E" w:rsidRPr="006620D6" w:rsidRDefault="00C3049E" w:rsidP="001D16C0">
            <w:pPr>
              <w:jc w:val="center"/>
              <w:rPr>
                <w:sz w:val="28"/>
                <w:szCs w:val="28"/>
              </w:rPr>
            </w:pPr>
            <w:proofErr w:type="spellStart"/>
            <w:r w:rsidRPr="006620D6">
              <w:rPr>
                <w:sz w:val="28"/>
                <w:szCs w:val="28"/>
              </w:rPr>
              <w:t>Cân</w:t>
            </w:r>
            <w:proofErr w:type="spellEnd"/>
            <w:r w:rsidRPr="006620D6">
              <w:rPr>
                <w:sz w:val="28"/>
                <w:szCs w:val="28"/>
              </w:rPr>
              <w:t xml:space="preserve"> </w:t>
            </w:r>
            <w:proofErr w:type="spellStart"/>
            <w:r w:rsidRPr="006620D6">
              <w:rPr>
                <w:sz w:val="28"/>
                <w:szCs w:val="28"/>
              </w:rPr>
              <w:t>nặng</w:t>
            </w:r>
            <w:proofErr w:type="spellEnd"/>
            <w:r w:rsidRPr="006620D6">
              <w:rPr>
                <w:sz w:val="28"/>
                <w:szCs w:val="28"/>
              </w:rPr>
              <w:t xml:space="preserve"> </w:t>
            </w:r>
            <w:proofErr w:type="spellStart"/>
            <w:r w:rsidRPr="006620D6">
              <w:rPr>
                <w:sz w:val="28"/>
                <w:szCs w:val="28"/>
              </w:rPr>
              <w:t>bệnh</w:t>
            </w:r>
            <w:proofErr w:type="spellEnd"/>
            <w:r w:rsidRPr="006620D6">
              <w:rPr>
                <w:sz w:val="28"/>
                <w:szCs w:val="28"/>
              </w:rPr>
              <w:t xml:space="preserve"> </w:t>
            </w:r>
            <w:proofErr w:type="spellStart"/>
            <w:r w:rsidRPr="006620D6"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 xml:space="preserve"> (kg)</w:t>
            </w:r>
          </w:p>
        </w:tc>
        <w:tc>
          <w:tcPr>
            <w:tcW w:w="0" w:type="auto"/>
            <w:vAlign w:val="center"/>
          </w:tcPr>
          <w:p w14:paraId="40B1CDED" w14:textId="77777777" w:rsidR="00C3049E" w:rsidRPr="006620D6" w:rsidRDefault="00C3049E" w:rsidP="001D16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trăm</w:t>
            </w:r>
            <w:proofErr w:type="spellEnd"/>
            <w:r>
              <w:rPr>
                <w:sz w:val="28"/>
                <w:szCs w:val="28"/>
              </w:rPr>
              <w:t xml:space="preserve"> so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</w:t>
            </w:r>
            <w:r w:rsidRPr="006620D6">
              <w:rPr>
                <w:sz w:val="28"/>
                <w:szCs w:val="28"/>
              </w:rPr>
              <w:t>iều</w:t>
            </w:r>
            <w:proofErr w:type="spellEnd"/>
            <w:r w:rsidRPr="006620D6">
              <w:rPr>
                <w:sz w:val="28"/>
                <w:szCs w:val="28"/>
              </w:rPr>
              <w:t xml:space="preserve"> </w:t>
            </w:r>
            <w:proofErr w:type="spellStart"/>
            <w:r w:rsidRPr="006620D6">
              <w:rPr>
                <w:sz w:val="28"/>
                <w:szCs w:val="28"/>
              </w:rPr>
              <w:t>người</w:t>
            </w:r>
            <w:proofErr w:type="spellEnd"/>
            <w:r w:rsidRPr="006620D6">
              <w:rPr>
                <w:sz w:val="28"/>
                <w:szCs w:val="28"/>
              </w:rPr>
              <w:t xml:space="preserve"> </w:t>
            </w:r>
            <w:proofErr w:type="spellStart"/>
            <w:r w:rsidRPr="006620D6">
              <w:rPr>
                <w:sz w:val="28"/>
                <w:szCs w:val="28"/>
              </w:rPr>
              <w:t>lớn</w:t>
            </w:r>
            <w:proofErr w:type="spellEnd"/>
            <w:r w:rsidRPr="006620D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%</w:t>
            </w:r>
            <w:r w:rsidRPr="006620D6">
              <w:rPr>
                <w:sz w:val="28"/>
                <w:szCs w:val="28"/>
              </w:rPr>
              <w:t>)</w:t>
            </w:r>
          </w:p>
        </w:tc>
      </w:tr>
      <w:tr w:rsidR="00C3049E" w:rsidRPr="00E41C36" w14:paraId="660C2E17" w14:textId="77777777">
        <w:trPr>
          <w:trHeight w:val="304"/>
          <w:tblCellSpacing w:w="7" w:type="dxa"/>
          <w:jc w:val="center"/>
        </w:trPr>
        <w:tc>
          <w:tcPr>
            <w:tcW w:w="0" w:type="auto"/>
            <w:vAlign w:val="center"/>
          </w:tcPr>
          <w:p w14:paraId="2C97A5F5" w14:textId="77777777" w:rsidR="00C3049E" w:rsidRPr="006620D6" w:rsidRDefault="00C3049E" w:rsidP="001D16C0">
            <w:pPr>
              <w:jc w:val="center"/>
              <w:rPr>
                <w:sz w:val="28"/>
                <w:szCs w:val="28"/>
              </w:rPr>
            </w:pPr>
            <w:r w:rsidRPr="006620D6">
              <w:rPr>
                <w:sz w:val="28"/>
                <w:szCs w:val="28"/>
              </w:rPr>
              <w:t>10 - 14</w:t>
            </w:r>
          </w:p>
        </w:tc>
        <w:tc>
          <w:tcPr>
            <w:tcW w:w="0" w:type="auto"/>
            <w:vAlign w:val="center"/>
          </w:tcPr>
          <w:p w14:paraId="50C6648C" w14:textId="77777777" w:rsidR="00C3049E" w:rsidRPr="006620D6" w:rsidRDefault="00C3049E" w:rsidP="001D16C0">
            <w:pPr>
              <w:jc w:val="center"/>
              <w:rPr>
                <w:sz w:val="28"/>
                <w:szCs w:val="28"/>
              </w:rPr>
            </w:pPr>
            <w:r w:rsidRPr="006620D6">
              <w:rPr>
                <w:sz w:val="28"/>
                <w:szCs w:val="28"/>
              </w:rPr>
              <w:t>20</w:t>
            </w:r>
          </w:p>
        </w:tc>
      </w:tr>
      <w:tr w:rsidR="00C3049E" w:rsidRPr="00E41C36" w14:paraId="31356DC6" w14:textId="77777777">
        <w:trPr>
          <w:trHeight w:val="304"/>
          <w:tblCellSpacing w:w="7" w:type="dxa"/>
          <w:jc w:val="center"/>
        </w:trPr>
        <w:tc>
          <w:tcPr>
            <w:tcW w:w="0" w:type="auto"/>
            <w:vAlign w:val="center"/>
          </w:tcPr>
          <w:p w14:paraId="7C512362" w14:textId="77777777" w:rsidR="00C3049E" w:rsidRPr="006620D6" w:rsidRDefault="00C3049E" w:rsidP="001D16C0">
            <w:pPr>
              <w:jc w:val="center"/>
              <w:rPr>
                <w:sz w:val="28"/>
                <w:szCs w:val="28"/>
              </w:rPr>
            </w:pPr>
            <w:r w:rsidRPr="006620D6">
              <w:rPr>
                <w:sz w:val="28"/>
                <w:szCs w:val="28"/>
              </w:rPr>
              <w:t>15 - 19</w:t>
            </w:r>
          </w:p>
        </w:tc>
        <w:tc>
          <w:tcPr>
            <w:tcW w:w="0" w:type="auto"/>
            <w:vAlign w:val="center"/>
          </w:tcPr>
          <w:p w14:paraId="4FC7708B" w14:textId="77777777" w:rsidR="00C3049E" w:rsidRPr="006620D6" w:rsidRDefault="00C3049E" w:rsidP="001D16C0">
            <w:pPr>
              <w:jc w:val="center"/>
              <w:rPr>
                <w:sz w:val="28"/>
                <w:szCs w:val="28"/>
              </w:rPr>
            </w:pPr>
            <w:r w:rsidRPr="006620D6">
              <w:rPr>
                <w:sz w:val="28"/>
                <w:szCs w:val="28"/>
              </w:rPr>
              <w:t>30</w:t>
            </w:r>
          </w:p>
        </w:tc>
      </w:tr>
      <w:tr w:rsidR="00C3049E" w:rsidRPr="00E41C36" w14:paraId="6E35CD0C" w14:textId="77777777">
        <w:trPr>
          <w:trHeight w:val="288"/>
          <w:tblCellSpacing w:w="7" w:type="dxa"/>
          <w:jc w:val="center"/>
        </w:trPr>
        <w:tc>
          <w:tcPr>
            <w:tcW w:w="0" w:type="auto"/>
            <w:vAlign w:val="center"/>
          </w:tcPr>
          <w:p w14:paraId="69C10045" w14:textId="77777777" w:rsidR="00C3049E" w:rsidRPr="006620D6" w:rsidRDefault="00C3049E" w:rsidP="001D16C0">
            <w:pPr>
              <w:jc w:val="center"/>
              <w:rPr>
                <w:sz w:val="28"/>
                <w:szCs w:val="28"/>
              </w:rPr>
            </w:pPr>
            <w:r w:rsidRPr="006620D6">
              <w:rPr>
                <w:sz w:val="28"/>
                <w:szCs w:val="28"/>
              </w:rPr>
              <w:t>20 - 24</w:t>
            </w:r>
          </w:p>
        </w:tc>
        <w:tc>
          <w:tcPr>
            <w:tcW w:w="0" w:type="auto"/>
            <w:vAlign w:val="center"/>
          </w:tcPr>
          <w:p w14:paraId="2C3451E0" w14:textId="77777777" w:rsidR="00C3049E" w:rsidRPr="006620D6" w:rsidRDefault="00C3049E" w:rsidP="001D16C0">
            <w:pPr>
              <w:jc w:val="center"/>
              <w:rPr>
                <w:sz w:val="28"/>
                <w:szCs w:val="28"/>
              </w:rPr>
            </w:pPr>
            <w:r w:rsidRPr="006620D6">
              <w:rPr>
                <w:sz w:val="28"/>
                <w:szCs w:val="28"/>
              </w:rPr>
              <w:t>40</w:t>
            </w:r>
          </w:p>
        </w:tc>
      </w:tr>
      <w:tr w:rsidR="00C3049E" w:rsidRPr="00E41C36" w14:paraId="6C129E55" w14:textId="77777777">
        <w:trPr>
          <w:trHeight w:val="304"/>
          <w:tblCellSpacing w:w="7" w:type="dxa"/>
          <w:jc w:val="center"/>
        </w:trPr>
        <w:tc>
          <w:tcPr>
            <w:tcW w:w="0" w:type="auto"/>
            <w:vAlign w:val="center"/>
          </w:tcPr>
          <w:p w14:paraId="21083AED" w14:textId="77777777" w:rsidR="00C3049E" w:rsidRPr="006620D6" w:rsidRDefault="00C3049E" w:rsidP="001D16C0">
            <w:pPr>
              <w:jc w:val="center"/>
              <w:rPr>
                <w:sz w:val="28"/>
                <w:szCs w:val="28"/>
              </w:rPr>
            </w:pPr>
            <w:r w:rsidRPr="006620D6">
              <w:rPr>
                <w:sz w:val="28"/>
                <w:szCs w:val="28"/>
              </w:rPr>
              <w:t>25 - 29</w:t>
            </w:r>
          </w:p>
        </w:tc>
        <w:tc>
          <w:tcPr>
            <w:tcW w:w="0" w:type="auto"/>
            <w:vAlign w:val="center"/>
          </w:tcPr>
          <w:p w14:paraId="53C9496C" w14:textId="77777777" w:rsidR="00C3049E" w:rsidRPr="006620D6" w:rsidRDefault="00C3049E" w:rsidP="001D16C0">
            <w:pPr>
              <w:jc w:val="center"/>
              <w:rPr>
                <w:sz w:val="28"/>
                <w:szCs w:val="28"/>
              </w:rPr>
            </w:pPr>
            <w:r w:rsidRPr="006620D6">
              <w:rPr>
                <w:sz w:val="28"/>
                <w:szCs w:val="28"/>
              </w:rPr>
              <w:t>50</w:t>
            </w:r>
          </w:p>
        </w:tc>
      </w:tr>
      <w:tr w:rsidR="00C3049E" w:rsidRPr="00E41C36" w14:paraId="3AE4B5D8" w14:textId="77777777">
        <w:trPr>
          <w:trHeight w:val="304"/>
          <w:tblCellSpacing w:w="7" w:type="dxa"/>
          <w:jc w:val="center"/>
        </w:trPr>
        <w:tc>
          <w:tcPr>
            <w:tcW w:w="0" w:type="auto"/>
            <w:vAlign w:val="center"/>
          </w:tcPr>
          <w:p w14:paraId="21510483" w14:textId="77777777" w:rsidR="00C3049E" w:rsidRPr="006620D6" w:rsidRDefault="00C3049E" w:rsidP="001D16C0">
            <w:pPr>
              <w:jc w:val="center"/>
              <w:rPr>
                <w:sz w:val="28"/>
                <w:szCs w:val="28"/>
              </w:rPr>
            </w:pPr>
            <w:r w:rsidRPr="006620D6">
              <w:rPr>
                <w:sz w:val="28"/>
                <w:szCs w:val="28"/>
              </w:rPr>
              <w:t>30 - 34</w:t>
            </w:r>
          </w:p>
        </w:tc>
        <w:tc>
          <w:tcPr>
            <w:tcW w:w="0" w:type="auto"/>
            <w:vAlign w:val="center"/>
          </w:tcPr>
          <w:p w14:paraId="3C26E324" w14:textId="77777777" w:rsidR="00C3049E" w:rsidRPr="006620D6" w:rsidRDefault="00C3049E" w:rsidP="001D16C0">
            <w:pPr>
              <w:jc w:val="center"/>
              <w:rPr>
                <w:sz w:val="28"/>
                <w:szCs w:val="28"/>
              </w:rPr>
            </w:pPr>
            <w:r w:rsidRPr="006620D6">
              <w:rPr>
                <w:sz w:val="28"/>
                <w:szCs w:val="28"/>
              </w:rPr>
              <w:t>60</w:t>
            </w:r>
          </w:p>
        </w:tc>
      </w:tr>
      <w:tr w:rsidR="00C3049E" w:rsidRPr="00E41C36" w14:paraId="1C2910FD" w14:textId="77777777">
        <w:trPr>
          <w:trHeight w:val="288"/>
          <w:tblCellSpacing w:w="7" w:type="dxa"/>
          <w:jc w:val="center"/>
        </w:trPr>
        <w:tc>
          <w:tcPr>
            <w:tcW w:w="0" w:type="auto"/>
            <w:vAlign w:val="center"/>
          </w:tcPr>
          <w:p w14:paraId="7320EA2B" w14:textId="77777777" w:rsidR="00C3049E" w:rsidRPr="006620D6" w:rsidRDefault="00C3049E" w:rsidP="001D16C0">
            <w:pPr>
              <w:jc w:val="center"/>
              <w:rPr>
                <w:sz w:val="28"/>
                <w:szCs w:val="28"/>
              </w:rPr>
            </w:pPr>
            <w:r w:rsidRPr="006620D6">
              <w:rPr>
                <w:sz w:val="28"/>
                <w:szCs w:val="28"/>
              </w:rPr>
              <w:t>35 - 39</w:t>
            </w:r>
          </w:p>
        </w:tc>
        <w:tc>
          <w:tcPr>
            <w:tcW w:w="0" w:type="auto"/>
            <w:vAlign w:val="center"/>
          </w:tcPr>
          <w:p w14:paraId="50C4777F" w14:textId="77777777" w:rsidR="00C3049E" w:rsidRPr="006620D6" w:rsidRDefault="00C3049E" w:rsidP="001D16C0">
            <w:pPr>
              <w:jc w:val="center"/>
              <w:rPr>
                <w:sz w:val="28"/>
                <w:szCs w:val="28"/>
              </w:rPr>
            </w:pPr>
            <w:r w:rsidRPr="006620D6">
              <w:rPr>
                <w:sz w:val="28"/>
                <w:szCs w:val="28"/>
              </w:rPr>
              <w:t>65</w:t>
            </w:r>
          </w:p>
        </w:tc>
      </w:tr>
      <w:tr w:rsidR="00C3049E" w:rsidRPr="00E41C36" w14:paraId="0BF9FC1E" w14:textId="77777777">
        <w:trPr>
          <w:trHeight w:val="304"/>
          <w:tblCellSpacing w:w="7" w:type="dxa"/>
          <w:jc w:val="center"/>
        </w:trPr>
        <w:tc>
          <w:tcPr>
            <w:tcW w:w="0" w:type="auto"/>
            <w:vAlign w:val="center"/>
          </w:tcPr>
          <w:p w14:paraId="6E7D892F" w14:textId="77777777" w:rsidR="00C3049E" w:rsidRPr="006620D6" w:rsidRDefault="00C3049E" w:rsidP="001D16C0">
            <w:pPr>
              <w:jc w:val="center"/>
              <w:rPr>
                <w:sz w:val="28"/>
                <w:szCs w:val="28"/>
              </w:rPr>
            </w:pPr>
            <w:r w:rsidRPr="006620D6">
              <w:rPr>
                <w:sz w:val="28"/>
                <w:szCs w:val="28"/>
              </w:rPr>
              <w:t>40 - 44</w:t>
            </w:r>
          </w:p>
        </w:tc>
        <w:tc>
          <w:tcPr>
            <w:tcW w:w="0" w:type="auto"/>
            <w:vAlign w:val="center"/>
          </w:tcPr>
          <w:p w14:paraId="6104B0A8" w14:textId="77777777" w:rsidR="00C3049E" w:rsidRPr="006620D6" w:rsidRDefault="00C3049E" w:rsidP="001D16C0">
            <w:pPr>
              <w:jc w:val="center"/>
              <w:rPr>
                <w:sz w:val="28"/>
                <w:szCs w:val="28"/>
              </w:rPr>
            </w:pPr>
            <w:r w:rsidRPr="006620D6">
              <w:rPr>
                <w:sz w:val="28"/>
                <w:szCs w:val="28"/>
              </w:rPr>
              <w:t>70</w:t>
            </w:r>
          </w:p>
        </w:tc>
      </w:tr>
      <w:tr w:rsidR="00C3049E" w:rsidRPr="00E41C36" w14:paraId="2F983427" w14:textId="77777777">
        <w:trPr>
          <w:trHeight w:val="304"/>
          <w:tblCellSpacing w:w="7" w:type="dxa"/>
          <w:jc w:val="center"/>
        </w:trPr>
        <w:tc>
          <w:tcPr>
            <w:tcW w:w="0" w:type="auto"/>
            <w:vAlign w:val="center"/>
          </w:tcPr>
          <w:p w14:paraId="1049D1A2" w14:textId="77777777" w:rsidR="00C3049E" w:rsidRPr="006620D6" w:rsidRDefault="00C3049E" w:rsidP="001D16C0">
            <w:pPr>
              <w:jc w:val="center"/>
              <w:rPr>
                <w:sz w:val="28"/>
                <w:szCs w:val="28"/>
              </w:rPr>
            </w:pPr>
            <w:r w:rsidRPr="006620D6">
              <w:rPr>
                <w:sz w:val="28"/>
                <w:szCs w:val="28"/>
              </w:rPr>
              <w:t>45 - 49</w:t>
            </w:r>
          </w:p>
        </w:tc>
        <w:tc>
          <w:tcPr>
            <w:tcW w:w="0" w:type="auto"/>
            <w:vAlign w:val="center"/>
          </w:tcPr>
          <w:p w14:paraId="7AFBF94F" w14:textId="77777777" w:rsidR="00C3049E" w:rsidRPr="006620D6" w:rsidRDefault="00C3049E" w:rsidP="001D16C0">
            <w:pPr>
              <w:jc w:val="center"/>
              <w:rPr>
                <w:sz w:val="28"/>
                <w:szCs w:val="28"/>
              </w:rPr>
            </w:pPr>
            <w:r w:rsidRPr="006620D6">
              <w:rPr>
                <w:sz w:val="28"/>
                <w:szCs w:val="28"/>
              </w:rPr>
              <w:t>75</w:t>
            </w:r>
          </w:p>
        </w:tc>
      </w:tr>
      <w:tr w:rsidR="00C3049E" w:rsidRPr="00E41C36" w14:paraId="69E5B2C4" w14:textId="77777777">
        <w:trPr>
          <w:trHeight w:val="288"/>
          <w:tblCellSpacing w:w="7" w:type="dxa"/>
          <w:jc w:val="center"/>
        </w:trPr>
        <w:tc>
          <w:tcPr>
            <w:tcW w:w="0" w:type="auto"/>
            <w:vAlign w:val="center"/>
          </w:tcPr>
          <w:p w14:paraId="7D1577BC" w14:textId="77777777" w:rsidR="00C3049E" w:rsidRPr="006620D6" w:rsidRDefault="00C3049E" w:rsidP="001D16C0">
            <w:pPr>
              <w:jc w:val="center"/>
              <w:rPr>
                <w:sz w:val="28"/>
                <w:szCs w:val="28"/>
              </w:rPr>
            </w:pPr>
            <w:r w:rsidRPr="006620D6">
              <w:rPr>
                <w:sz w:val="28"/>
                <w:szCs w:val="28"/>
              </w:rPr>
              <w:t>50 - 54</w:t>
            </w:r>
          </w:p>
        </w:tc>
        <w:tc>
          <w:tcPr>
            <w:tcW w:w="0" w:type="auto"/>
            <w:vAlign w:val="center"/>
          </w:tcPr>
          <w:p w14:paraId="3B9F50A6" w14:textId="77777777" w:rsidR="00C3049E" w:rsidRPr="006620D6" w:rsidRDefault="00C3049E" w:rsidP="001D16C0">
            <w:pPr>
              <w:jc w:val="center"/>
              <w:rPr>
                <w:sz w:val="28"/>
                <w:szCs w:val="28"/>
              </w:rPr>
            </w:pPr>
            <w:r w:rsidRPr="006620D6">
              <w:rPr>
                <w:sz w:val="28"/>
                <w:szCs w:val="28"/>
              </w:rPr>
              <w:t>80</w:t>
            </w:r>
          </w:p>
        </w:tc>
      </w:tr>
      <w:tr w:rsidR="00C3049E" w:rsidRPr="00E41C36" w14:paraId="4114570F" w14:textId="77777777">
        <w:trPr>
          <w:trHeight w:val="304"/>
          <w:tblCellSpacing w:w="7" w:type="dxa"/>
          <w:jc w:val="center"/>
        </w:trPr>
        <w:tc>
          <w:tcPr>
            <w:tcW w:w="0" w:type="auto"/>
            <w:vAlign w:val="center"/>
          </w:tcPr>
          <w:p w14:paraId="2C07E777" w14:textId="77777777" w:rsidR="00C3049E" w:rsidRPr="006620D6" w:rsidRDefault="00C3049E" w:rsidP="001D16C0">
            <w:pPr>
              <w:jc w:val="center"/>
              <w:rPr>
                <w:sz w:val="28"/>
                <w:szCs w:val="28"/>
              </w:rPr>
            </w:pPr>
            <w:r w:rsidRPr="006620D6">
              <w:rPr>
                <w:sz w:val="28"/>
                <w:szCs w:val="28"/>
              </w:rPr>
              <w:t xml:space="preserve">≥ 55 </w:t>
            </w:r>
          </w:p>
        </w:tc>
        <w:tc>
          <w:tcPr>
            <w:tcW w:w="0" w:type="auto"/>
            <w:vAlign w:val="center"/>
          </w:tcPr>
          <w:p w14:paraId="4647870A" w14:textId="77777777" w:rsidR="00C3049E" w:rsidRPr="006620D6" w:rsidRDefault="00C3049E" w:rsidP="001D16C0">
            <w:pPr>
              <w:jc w:val="center"/>
              <w:rPr>
                <w:sz w:val="28"/>
                <w:szCs w:val="28"/>
              </w:rPr>
            </w:pPr>
            <w:r w:rsidRPr="006620D6">
              <w:rPr>
                <w:sz w:val="28"/>
                <w:szCs w:val="28"/>
              </w:rPr>
              <w:t>100</w:t>
            </w:r>
          </w:p>
        </w:tc>
      </w:tr>
    </w:tbl>
    <w:p w14:paraId="445CBEC7" w14:textId="77777777" w:rsidR="00C3049E" w:rsidRDefault="00C3049E" w:rsidP="00C01314">
      <w:pPr>
        <w:spacing w:after="120"/>
        <w:jc w:val="both"/>
        <w:rPr>
          <w:sz w:val="28"/>
          <w:szCs w:val="28"/>
        </w:rPr>
      </w:pPr>
    </w:p>
    <w:p w14:paraId="350FBA73" w14:textId="77777777" w:rsidR="00C3049E" w:rsidRDefault="00C3049E" w:rsidP="0006219F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&lt; 1 </w:t>
      </w:r>
      <w:proofErr w:type="spellStart"/>
      <w:r>
        <w:rPr>
          <w:sz w:val="28"/>
          <w:szCs w:val="28"/>
        </w:rPr>
        <w:t>tuổi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dùng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10% </w:t>
      </w:r>
      <w:proofErr w:type="spellStart"/>
      <w:r>
        <w:rPr>
          <w:sz w:val="28"/>
          <w:szCs w:val="28"/>
        </w:rPr>
        <w:t>liều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đương</w:t>
      </w:r>
      <w:proofErr w:type="spellEnd"/>
      <w:r>
        <w:rPr>
          <w:sz w:val="28"/>
          <w:szCs w:val="28"/>
        </w:rPr>
        <w:t xml:space="preserve"> 10%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lọ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độc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0,01ml/kg/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dõi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thêm</w:t>
      </w:r>
      <w:proofErr w:type="spellEnd"/>
      <w:r>
        <w:rPr>
          <w:sz w:val="28"/>
          <w:szCs w:val="28"/>
        </w:rPr>
        <w:t xml:space="preserve"> 0,01ml/kg/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0,03ml/kg/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>.</w:t>
      </w:r>
    </w:p>
    <w:p w14:paraId="3770A5AB" w14:textId="77777777" w:rsidR="00C3049E" w:rsidRDefault="00C3049E" w:rsidP="0006219F">
      <w:pPr>
        <w:spacing w:after="120"/>
        <w:ind w:firstLine="720"/>
        <w:jc w:val="both"/>
        <w:rPr>
          <w:sz w:val="28"/>
          <w:szCs w:val="28"/>
        </w:rPr>
      </w:pPr>
      <w:r w:rsidRPr="0006219F">
        <w:rPr>
          <w:b/>
          <w:bCs/>
          <w:sz w:val="28"/>
          <w:szCs w:val="28"/>
        </w:rPr>
        <w:t>4.2.5.</w:t>
      </w:r>
      <w:r>
        <w:rPr>
          <w:sz w:val="28"/>
          <w:szCs w:val="28"/>
        </w:rPr>
        <w:t xml:space="preserve"> </w:t>
      </w:r>
      <w:proofErr w:type="spellStart"/>
      <w:r w:rsidRPr="00685DB2">
        <w:rPr>
          <w:b/>
          <w:bCs/>
          <w:sz w:val="28"/>
          <w:szCs w:val="28"/>
        </w:rPr>
        <w:t>Phối</w:t>
      </w:r>
      <w:proofErr w:type="spellEnd"/>
      <w:r w:rsidRPr="00685DB2">
        <w:rPr>
          <w:b/>
          <w:bCs/>
          <w:sz w:val="28"/>
          <w:szCs w:val="28"/>
        </w:rPr>
        <w:t xml:space="preserve"> </w:t>
      </w:r>
      <w:proofErr w:type="spellStart"/>
      <w:r w:rsidRPr="00685DB2">
        <w:rPr>
          <w:b/>
          <w:bCs/>
          <w:sz w:val="28"/>
          <w:szCs w:val="28"/>
        </w:rPr>
        <w:t>hợp</w:t>
      </w:r>
      <w:proofErr w:type="spellEnd"/>
      <w:r w:rsidRPr="00685DB2">
        <w:rPr>
          <w:b/>
          <w:bCs/>
          <w:sz w:val="28"/>
          <w:szCs w:val="28"/>
        </w:rPr>
        <w:t xml:space="preserve"> </w:t>
      </w:r>
      <w:proofErr w:type="spellStart"/>
      <w:r w:rsidRPr="00685DB2">
        <w:rPr>
          <w:b/>
          <w:bCs/>
          <w:sz w:val="28"/>
          <w:szCs w:val="28"/>
        </w:rPr>
        <w:t>với</w:t>
      </w:r>
      <w:proofErr w:type="spellEnd"/>
      <w:r w:rsidRPr="00685DB2">
        <w:rPr>
          <w:b/>
          <w:bCs/>
          <w:sz w:val="28"/>
          <w:szCs w:val="28"/>
        </w:rPr>
        <w:t xml:space="preserve"> </w:t>
      </w:r>
      <w:proofErr w:type="spellStart"/>
      <w:r w:rsidRPr="00685DB2">
        <w:rPr>
          <w:b/>
          <w:bCs/>
          <w:sz w:val="28"/>
          <w:szCs w:val="28"/>
        </w:rPr>
        <w:t>các</w:t>
      </w:r>
      <w:proofErr w:type="spellEnd"/>
      <w:r w:rsidRPr="00685DB2">
        <w:rPr>
          <w:b/>
          <w:bCs/>
          <w:sz w:val="28"/>
          <w:szCs w:val="28"/>
        </w:rPr>
        <w:t xml:space="preserve"> </w:t>
      </w:r>
      <w:proofErr w:type="spellStart"/>
      <w:r w:rsidRPr="00685DB2">
        <w:rPr>
          <w:b/>
          <w:bCs/>
          <w:sz w:val="28"/>
          <w:szCs w:val="28"/>
        </w:rPr>
        <w:t>cơ</w:t>
      </w:r>
      <w:proofErr w:type="spellEnd"/>
      <w:r w:rsidRPr="00685DB2">
        <w:rPr>
          <w:b/>
          <w:bCs/>
          <w:sz w:val="28"/>
          <w:szCs w:val="28"/>
        </w:rPr>
        <w:t xml:space="preserve"> </w:t>
      </w:r>
      <w:proofErr w:type="spellStart"/>
      <w:r w:rsidRPr="00685DB2">
        <w:rPr>
          <w:b/>
          <w:bCs/>
          <w:sz w:val="28"/>
          <w:szCs w:val="28"/>
        </w:rPr>
        <w:t>quan</w:t>
      </w:r>
      <w:proofErr w:type="spellEnd"/>
      <w:r w:rsidRPr="00685DB2">
        <w:rPr>
          <w:b/>
          <w:bCs/>
          <w:sz w:val="28"/>
          <w:szCs w:val="28"/>
        </w:rPr>
        <w:t xml:space="preserve"> </w:t>
      </w:r>
      <w:proofErr w:type="spellStart"/>
      <w:r w:rsidRPr="00685DB2">
        <w:rPr>
          <w:b/>
          <w:bCs/>
          <w:sz w:val="28"/>
          <w:szCs w:val="28"/>
        </w:rPr>
        <w:t>chức</w:t>
      </w:r>
      <w:proofErr w:type="spellEnd"/>
      <w:r w:rsidRPr="00685DB2">
        <w:rPr>
          <w:b/>
          <w:bCs/>
          <w:sz w:val="28"/>
          <w:szCs w:val="28"/>
        </w:rPr>
        <w:t xml:space="preserve"> </w:t>
      </w:r>
      <w:proofErr w:type="spellStart"/>
      <w:r w:rsidRPr="00685DB2">
        <w:rPr>
          <w:b/>
          <w:bCs/>
          <w:sz w:val="28"/>
          <w:szCs w:val="28"/>
        </w:rPr>
        <w:t>năng</w:t>
      </w:r>
      <w:proofErr w:type="spellEnd"/>
    </w:p>
    <w:p w14:paraId="77906D6E" w14:textId="77777777" w:rsidR="00C3049E" w:rsidRDefault="00C3049E" w:rsidP="0006219F">
      <w:pPr>
        <w:spacing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, an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vực</w:t>
      </w:r>
      <w:proofErr w:type="spellEnd"/>
      <w:r>
        <w:rPr>
          <w:sz w:val="28"/>
          <w:szCs w:val="28"/>
        </w:rPr>
        <w:t>,…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độc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</w:t>
      </w:r>
      <w:proofErr w:type="spellEnd"/>
      <w:r>
        <w:rPr>
          <w:sz w:val="28"/>
          <w:szCs w:val="28"/>
        </w:rPr>
        <w:t xml:space="preserve"> botulinum.</w:t>
      </w:r>
    </w:p>
    <w:p w14:paraId="7AC30CC5" w14:textId="77777777" w:rsidR="00C3049E" w:rsidRPr="000D3D11" w:rsidRDefault="00C3049E" w:rsidP="0006219F">
      <w:pPr>
        <w:spacing w:after="120"/>
        <w:ind w:firstLine="720"/>
        <w:jc w:val="both"/>
        <w:rPr>
          <w:sz w:val="28"/>
          <w:szCs w:val="28"/>
        </w:rPr>
      </w:pPr>
    </w:p>
    <w:p w14:paraId="27CDCC7E" w14:textId="1801E731" w:rsidR="00C3049E" w:rsidRPr="00E37EE6" w:rsidRDefault="00C3049E" w:rsidP="0006219F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 w:rsidRPr="00E37EE6">
        <w:rPr>
          <w:b/>
          <w:bCs/>
          <w:sz w:val="28"/>
          <w:szCs w:val="28"/>
        </w:rPr>
        <w:t>TIÊN LƯỢNG VÀ BIẾN CHỨNG</w:t>
      </w:r>
    </w:p>
    <w:p w14:paraId="1D2AB90B" w14:textId="77777777" w:rsidR="00C3049E" w:rsidRPr="00E37EE6" w:rsidRDefault="00C3049E" w:rsidP="0006219F">
      <w:pPr>
        <w:spacing w:after="120"/>
        <w:ind w:firstLine="360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a) </w:t>
      </w:r>
      <w:proofErr w:type="spellStart"/>
      <w:r w:rsidRPr="00E37EE6">
        <w:rPr>
          <w:b/>
          <w:bCs/>
          <w:sz w:val="28"/>
          <w:szCs w:val="28"/>
        </w:rPr>
        <w:t>Tiên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lượng</w:t>
      </w:r>
      <w:proofErr w:type="spellEnd"/>
    </w:p>
    <w:p w14:paraId="0B09A87A" w14:textId="77777777" w:rsidR="00C3049E" w:rsidRPr="00E37EE6" w:rsidRDefault="00C3049E" w:rsidP="0006219F">
      <w:pPr>
        <w:spacing w:after="120"/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Ngộ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độc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</w:t>
      </w:r>
      <w:proofErr w:type="spellEnd"/>
      <w:r>
        <w:rPr>
          <w:sz w:val="28"/>
          <w:szCs w:val="28"/>
        </w:rPr>
        <w:t xml:space="preserve"> botulinum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nặng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kéo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dài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khoảng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>.</w:t>
      </w:r>
    </w:p>
    <w:p w14:paraId="0C90FCC2" w14:textId="77777777" w:rsidR="00C3049E" w:rsidRPr="00E37EE6" w:rsidRDefault="00C3049E" w:rsidP="0006219F">
      <w:pPr>
        <w:spacing w:after="12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b) </w:t>
      </w:r>
      <w:proofErr w:type="spellStart"/>
      <w:r w:rsidRPr="00E37EE6">
        <w:rPr>
          <w:b/>
          <w:bCs/>
          <w:sz w:val="28"/>
          <w:szCs w:val="28"/>
        </w:rPr>
        <w:t>Biến</w:t>
      </w:r>
      <w:proofErr w:type="spellEnd"/>
      <w:r w:rsidRPr="00E37EE6">
        <w:rPr>
          <w:b/>
          <w:bCs/>
          <w:sz w:val="28"/>
          <w:szCs w:val="28"/>
        </w:rPr>
        <w:t xml:space="preserve"> </w:t>
      </w:r>
      <w:proofErr w:type="spellStart"/>
      <w:r w:rsidRPr="00E37EE6">
        <w:rPr>
          <w:b/>
          <w:bCs/>
          <w:sz w:val="28"/>
          <w:szCs w:val="28"/>
        </w:rPr>
        <w:t>chứng</w:t>
      </w:r>
      <w:proofErr w:type="spellEnd"/>
      <w:r w:rsidRPr="00E37EE6">
        <w:rPr>
          <w:b/>
          <w:bCs/>
          <w:sz w:val="28"/>
          <w:szCs w:val="28"/>
        </w:rPr>
        <w:t xml:space="preserve">: </w:t>
      </w:r>
      <w:proofErr w:type="spellStart"/>
      <w:r w:rsidRPr="00E37EE6">
        <w:rPr>
          <w:sz w:val="28"/>
          <w:szCs w:val="28"/>
        </w:rPr>
        <w:t>các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biến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chứng</w:t>
      </w:r>
      <w:proofErr w:type="spellEnd"/>
      <w:r w:rsidRPr="00E37EE6">
        <w:rPr>
          <w:sz w:val="28"/>
          <w:szCs w:val="28"/>
        </w:rPr>
        <w:t xml:space="preserve"> </w:t>
      </w:r>
      <w:proofErr w:type="spellStart"/>
      <w:r w:rsidRPr="00E37EE6">
        <w:rPr>
          <w:sz w:val="28"/>
          <w:szCs w:val="28"/>
        </w:rPr>
        <w:t>chính</w:t>
      </w:r>
      <w:proofErr w:type="spellEnd"/>
    </w:p>
    <w:p w14:paraId="313D46F0" w14:textId="77777777" w:rsidR="00C3049E" w:rsidRPr="00E37EE6" w:rsidRDefault="00C3049E" w:rsidP="0006219F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Nhiễm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>.</w:t>
      </w:r>
    </w:p>
    <w:p w14:paraId="16D74254" w14:textId="77777777" w:rsidR="00C3049E" w:rsidRPr="00E37EE6" w:rsidRDefault="00C3049E" w:rsidP="0006219F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bất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kéo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dài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loét</w:t>
      </w:r>
      <w:proofErr w:type="spellEnd"/>
    </w:p>
    <w:p w14:paraId="5B183B86" w14:textId="77777777" w:rsidR="00C3049E" w:rsidRPr="00E37EE6" w:rsidRDefault="00C3049E" w:rsidP="0006219F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ruột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bón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ngược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phổi</w:t>
      </w:r>
      <w:proofErr w:type="spellEnd"/>
      <w:r>
        <w:rPr>
          <w:sz w:val="28"/>
          <w:szCs w:val="28"/>
        </w:rPr>
        <w:t>.</w:t>
      </w:r>
    </w:p>
    <w:p w14:paraId="4BB0678F" w14:textId="77777777" w:rsidR="00C3049E" w:rsidRPr="00E37EE6" w:rsidRDefault="00C3049E" w:rsidP="0006219F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E37EE6">
        <w:rPr>
          <w:b/>
          <w:bCs/>
          <w:sz w:val="28"/>
          <w:szCs w:val="28"/>
        </w:rPr>
        <w:t>PHÒNG BỆNH</w:t>
      </w:r>
    </w:p>
    <w:p w14:paraId="4981B7A9" w14:textId="77777777" w:rsidR="00C3049E" w:rsidRDefault="00C3049E" w:rsidP="0006219F">
      <w:pPr>
        <w:pStyle w:val="NormalWeb"/>
        <w:spacing w:before="120" w:beforeAutospacing="0" w:after="120" w:afterAutospacing="0" w:line="360" w:lineRule="exac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năng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tăng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an </w:t>
      </w:r>
      <w:proofErr w:type="spellStart"/>
      <w:r>
        <w:rPr>
          <w:color w:val="000000"/>
          <w:sz w:val="28"/>
          <w:szCs w:val="28"/>
        </w:rPr>
        <w:t>toàn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phẩm</w:t>
      </w:r>
      <w:proofErr w:type="spellEnd"/>
      <w:r>
        <w:rPr>
          <w:color w:val="000000"/>
          <w:sz w:val="28"/>
          <w:szCs w:val="28"/>
        </w:rPr>
        <w:t>.</w:t>
      </w:r>
    </w:p>
    <w:p w14:paraId="106F98A7" w14:textId="77777777" w:rsidR="00C3049E" w:rsidRDefault="00C3049E" w:rsidP="0006219F">
      <w:pPr>
        <w:pStyle w:val="NormalWeb"/>
        <w:spacing w:before="120" w:beforeAutospacing="0" w:after="120" w:afterAutospacing="0" w:line="360" w:lineRule="exac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người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dân</w:t>
      </w:r>
      <w:proofErr w:type="spellEnd"/>
      <w:r>
        <w:rPr>
          <w:color w:val="000000"/>
          <w:sz w:val="28"/>
          <w:szCs w:val="28"/>
        </w:rPr>
        <w:t>:</w:t>
      </w:r>
    </w:p>
    <w:p w14:paraId="243FF25F" w14:textId="77777777" w:rsidR="00C3049E" w:rsidRDefault="00C3049E" w:rsidP="0006219F">
      <w:pPr>
        <w:pStyle w:val="NormalWeb"/>
        <w:spacing w:before="120" w:beforeAutospacing="0" w:after="120" w:afterAutospacing="0" w:line="360" w:lineRule="exac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Chọn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phẩm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nguồn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gốc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xuất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ràng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tiêu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chuẩn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chất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lượng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an </w:t>
      </w:r>
      <w:proofErr w:type="spellStart"/>
      <w:r>
        <w:rPr>
          <w:color w:val="000000"/>
          <w:sz w:val="28"/>
          <w:szCs w:val="28"/>
        </w:rPr>
        <w:t>toàn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nhận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4441E6BA" w14:textId="77777777" w:rsidR="00C3049E" w:rsidRDefault="00C3049E" w:rsidP="0006219F">
      <w:pPr>
        <w:pStyle w:val="NormalWeb"/>
        <w:spacing w:before="120" w:beforeAutospacing="0" w:after="120" w:afterAutospacing="0" w:line="360" w:lineRule="exac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Thận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trọng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phẩm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đóng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nhưng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mùi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hoặc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màu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sắc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đổi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hoặc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đổi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thường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ví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dụ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sữa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chua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nhưng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còn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chua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thường</w:t>
      </w:r>
      <w:proofErr w:type="spellEnd"/>
      <w:r>
        <w:rPr>
          <w:color w:val="000000"/>
          <w:sz w:val="28"/>
          <w:szCs w:val="28"/>
        </w:rPr>
        <w:t>).</w:t>
      </w:r>
    </w:p>
    <w:p w14:paraId="2F3D3A99" w14:textId="77777777" w:rsidR="00C3049E" w:rsidRDefault="00C3049E" w:rsidP="0006219F">
      <w:pPr>
        <w:pStyle w:val="NormalWeb"/>
        <w:spacing w:before="120" w:beforeAutospacing="0" w:after="120" w:afterAutospacing="0" w:line="360" w:lineRule="exac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Không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đóng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gói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phẩm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kéo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dài</w:t>
      </w:r>
      <w:proofErr w:type="spellEnd"/>
      <w:r>
        <w:rPr>
          <w:color w:val="000000"/>
          <w:sz w:val="28"/>
          <w:szCs w:val="28"/>
        </w:rPr>
        <w:t xml:space="preserve"> trong </w:t>
      </w:r>
      <w:proofErr w:type="spellStart"/>
      <w:r>
        <w:rPr>
          <w:color w:val="000000"/>
          <w:sz w:val="28"/>
          <w:szCs w:val="28"/>
        </w:rPr>
        <w:t>điều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đá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chỉ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nhiệt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vi </w:t>
      </w:r>
      <w:proofErr w:type="spellStart"/>
      <w:r>
        <w:rPr>
          <w:color w:val="000000"/>
          <w:sz w:val="28"/>
          <w:szCs w:val="28"/>
        </w:rPr>
        <w:t>khuẩn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ngừng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triển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độc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tố</w:t>
      </w:r>
      <w:proofErr w:type="spellEnd"/>
      <w:r>
        <w:rPr>
          <w:color w:val="000000"/>
          <w:sz w:val="28"/>
          <w:szCs w:val="28"/>
        </w:rPr>
        <w:t>).</w:t>
      </w:r>
    </w:p>
    <w:p w14:paraId="5AFDCEEE" w14:textId="77777777" w:rsidR="00C3049E" w:rsidRDefault="00C3049E" w:rsidP="0006219F">
      <w:pPr>
        <w:pStyle w:val="NormalWeb"/>
        <w:spacing w:before="120" w:beforeAutospacing="0" w:after="120" w:afterAutospacing="0" w:line="360" w:lineRule="exac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Ưu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phẩm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biến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nấu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Lưu</w:t>
      </w:r>
      <w:proofErr w:type="spellEnd"/>
      <w:r>
        <w:rPr>
          <w:color w:val="000000"/>
          <w:sz w:val="28"/>
          <w:szCs w:val="28"/>
        </w:rPr>
        <w:t xml:space="preserve"> ý </w:t>
      </w:r>
      <w:proofErr w:type="spellStart"/>
      <w:r>
        <w:rPr>
          <w:color w:val="000000"/>
          <w:sz w:val="28"/>
          <w:szCs w:val="28"/>
        </w:rPr>
        <w:t>nấu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hủy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độc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tố</w:t>
      </w:r>
      <w:proofErr w:type="spellEnd"/>
      <w:r>
        <w:rPr>
          <w:color w:val="000000"/>
          <w:sz w:val="28"/>
          <w:szCs w:val="28"/>
        </w:rPr>
        <w:t xml:space="preserve"> botulinum (</w:t>
      </w:r>
      <w:proofErr w:type="spellStart"/>
      <w:r>
        <w:rPr>
          <w:color w:val="000000"/>
          <w:sz w:val="28"/>
          <w:szCs w:val="28"/>
        </w:rPr>
        <w:t>nếu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không</w:t>
      </w:r>
      <w:proofErr w:type="spellEnd"/>
      <w:r>
        <w:rPr>
          <w:color w:val="000000"/>
          <w:sz w:val="28"/>
          <w:szCs w:val="28"/>
        </w:rPr>
        <w:t xml:space="preserve"> may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trong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phẩm</w:t>
      </w:r>
      <w:proofErr w:type="spellEnd"/>
      <w:r>
        <w:rPr>
          <w:color w:val="000000"/>
          <w:sz w:val="28"/>
          <w:szCs w:val="28"/>
        </w:rPr>
        <w:t>).</w:t>
      </w:r>
    </w:p>
    <w:p w14:paraId="55F86803" w14:textId="77777777" w:rsidR="00C3049E" w:rsidRDefault="00C3049E" w:rsidP="0006219F">
      <w:pPr>
        <w:pStyle w:val="NormalWeb"/>
        <w:spacing w:before="120" w:beforeAutospacing="0" w:after="120" w:afterAutospacing="0" w:line="360" w:lineRule="exac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phẩm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lên</w:t>
      </w:r>
      <w:proofErr w:type="spellEnd"/>
      <w:r>
        <w:rPr>
          <w:color w:val="000000"/>
          <w:sz w:val="28"/>
          <w:szCs w:val="28"/>
        </w:rPr>
        <w:t xml:space="preserve"> men, </w:t>
      </w:r>
      <w:proofErr w:type="spellStart"/>
      <w:r>
        <w:rPr>
          <w:color w:val="000000"/>
          <w:sz w:val="28"/>
          <w:szCs w:val="28"/>
        </w:rPr>
        <w:t>đóng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gói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hoặc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đậy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truyền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thống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như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dưa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muối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măng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muối</w:t>
      </w:r>
      <w:proofErr w:type="spellEnd"/>
      <w:r>
        <w:rPr>
          <w:color w:val="000000"/>
          <w:sz w:val="28"/>
          <w:szCs w:val="28"/>
        </w:rPr>
        <w:t>,…</w:t>
      </w:r>
      <w:proofErr w:type="gramEnd"/>
      <w:r>
        <w:rPr>
          <w:color w:val="000000"/>
          <w:sz w:val="28"/>
          <w:szCs w:val="28"/>
        </w:rPr>
        <w:t xml:space="preserve">): </w:t>
      </w:r>
      <w:proofErr w:type="spellStart"/>
      <w:r>
        <w:rPr>
          <w:color w:val="000000"/>
          <w:sz w:val="28"/>
          <w:szCs w:val="28"/>
        </w:rPr>
        <w:t>bạn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cần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đảm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chua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mặn</w:t>
      </w:r>
      <w:proofErr w:type="spellEnd"/>
      <w:r>
        <w:rPr>
          <w:color w:val="000000"/>
          <w:sz w:val="28"/>
          <w:szCs w:val="28"/>
        </w:rPr>
        <w:t xml:space="preserve">. Khi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phẩm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chua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thì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ăn</w:t>
      </w:r>
      <w:proofErr w:type="spellEnd"/>
      <w:r>
        <w:rPr>
          <w:color w:val="000000"/>
          <w:sz w:val="28"/>
          <w:szCs w:val="28"/>
        </w:rPr>
        <w:t>.</w:t>
      </w:r>
    </w:p>
    <w:tbl>
      <w:tblPr>
        <w:tblW w:w="9781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170"/>
        <w:gridCol w:w="4611"/>
      </w:tblGrid>
      <w:tr w:rsidR="00C3049E" w:rsidRPr="00BA2F50" w14:paraId="1C70915C" w14:textId="77777777">
        <w:tc>
          <w:tcPr>
            <w:tcW w:w="5170" w:type="dxa"/>
          </w:tcPr>
          <w:p w14:paraId="35BB15FB" w14:textId="77777777" w:rsidR="00C3049E" w:rsidRPr="00BA2F50" w:rsidRDefault="00C3049E" w:rsidP="002D2FE1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</w:p>
          <w:p w14:paraId="6546FE52" w14:textId="77777777" w:rsidR="00C3049E" w:rsidRPr="00BA2F50" w:rsidRDefault="00C3049E" w:rsidP="002D2FE1">
            <w:pPr>
              <w:spacing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4611" w:type="dxa"/>
          </w:tcPr>
          <w:p w14:paraId="6F977C35" w14:textId="77777777" w:rsidR="00C3049E" w:rsidRPr="00BA2F50" w:rsidRDefault="00C3049E" w:rsidP="002D2FE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  <w:p w14:paraId="2184F717" w14:textId="77777777" w:rsidR="00C3049E" w:rsidRPr="00BA2F50" w:rsidRDefault="00C3049E" w:rsidP="005F35A9">
            <w:pPr>
              <w:jc w:val="center"/>
              <w:rPr>
                <w:b/>
                <w:bCs/>
                <w:sz w:val="28"/>
                <w:szCs w:val="28"/>
              </w:rPr>
            </w:pPr>
            <w:r w:rsidRPr="00BA2F50">
              <w:rPr>
                <w:b/>
                <w:bCs/>
                <w:sz w:val="28"/>
                <w:szCs w:val="28"/>
              </w:rPr>
              <w:t>KT. BỘ TRƯỞNG</w:t>
            </w:r>
          </w:p>
          <w:p w14:paraId="0507EE52" w14:textId="77777777" w:rsidR="00C3049E" w:rsidRPr="00BA2F50" w:rsidRDefault="00C3049E" w:rsidP="005F35A9">
            <w:pPr>
              <w:jc w:val="center"/>
              <w:rPr>
                <w:b/>
                <w:bCs/>
                <w:sz w:val="28"/>
                <w:szCs w:val="28"/>
              </w:rPr>
            </w:pPr>
            <w:r w:rsidRPr="00BA2F50">
              <w:rPr>
                <w:b/>
                <w:bCs/>
                <w:sz w:val="28"/>
                <w:szCs w:val="28"/>
              </w:rPr>
              <w:t>THỨ TRƯỞNG</w:t>
            </w:r>
          </w:p>
          <w:p w14:paraId="1C4E85C6" w14:textId="77777777" w:rsidR="00C3049E" w:rsidRPr="00BA2F50" w:rsidRDefault="00C3049E" w:rsidP="002D2FE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  <w:p w14:paraId="0B6EC96F" w14:textId="77777777" w:rsidR="00C3049E" w:rsidRPr="00BA2F50" w:rsidRDefault="00C3049E" w:rsidP="002D2FE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  <w:p w14:paraId="34326C42" w14:textId="77777777" w:rsidR="00C3049E" w:rsidRPr="00BA2F50" w:rsidRDefault="00C3049E" w:rsidP="002D2FE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  <w:p w14:paraId="0D6FFE04" w14:textId="77777777" w:rsidR="00C3049E" w:rsidRPr="00BA2F50" w:rsidRDefault="00C3049E" w:rsidP="002D2FE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A2F50">
              <w:rPr>
                <w:b/>
                <w:bCs/>
                <w:sz w:val="28"/>
                <w:szCs w:val="28"/>
              </w:rPr>
              <w:t>Nguyễn</w:t>
            </w:r>
            <w:proofErr w:type="spellEnd"/>
            <w:r w:rsidRPr="00BA2F5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2F50">
              <w:rPr>
                <w:b/>
                <w:bCs/>
                <w:sz w:val="28"/>
                <w:szCs w:val="28"/>
              </w:rPr>
              <w:t>Trường</w:t>
            </w:r>
            <w:proofErr w:type="spellEnd"/>
            <w:r w:rsidRPr="00BA2F5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2F50">
              <w:rPr>
                <w:b/>
                <w:bCs/>
                <w:sz w:val="28"/>
                <w:szCs w:val="28"/>
              </w:rPr>
              <w:t>Sơn</w:t>
            </w:r>
            <w:proofErr w:type="spellEnd"/>
          </w:p>
        </w:tc>
      </w:tr>
    </w:tbl>
    <w:p w14:paraId="258528DA" w14:textId="77777777" w:rsidR="00C3049E" w:rsidRPr="00BA2F50" w:rsidRDefault="00C3049E" w:rsidP="00C07B14">
      <w:pPr>
        <w:spacing w:line="360" w:lineRule="auto"/>
        <w:jc w:val="both"/>
        <w:rPr>
          <w:sz w:val="28"/>
          <w:szCs w:val="28"/>
          <w:lang w:val="sv-SE"/>
        </w:rPr>
      </w:pPr>
    </w:p>
    <w:p w14:paraId="007CF00B" w14:textId="77777777" w:rsidR="00C3049E" w:rsidRPr="00BA2F50" w:rsidRDefault="00C3049E" w:rsidP="00C07B14">
      <w:pPr>
        <w:spacing w:line="360" w:lineRule="auto"/>
        <w:jc w:val="both"/>
        <w:rPr>
          <w:sz w:val="28"/>
          <w:szCs w:val="28"/>
        </w:rPr>
      </w:pPr>
    </w:p>
    <w:sectPr w:rsidR="00C3049E" w:rsidRPr="00BA2F50" w:rsidSect="00C01314">
      <w:pgSz w:w="11900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F4ABB" w14:textId="77777777" w:rsidR="00F553BF" w:rsidRDefault="00F553BF" w:rsidP="00712AF8">
      <w:r>
        <w:separator/>
      </w:r>
    </w:p>
  </w:endnote>
  <w:endnote w:type="continuationSeparator" w:id="0">
    <w:p w14:paraId="6DAAA4F2" w14:textId="77777777" w:rsidR="00F553BF" w:rsidRDefault="00F553BF" w:rsidP="0071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4F05E" w14:textId="77777777" w:rsidR="00F553BF" w:rsidRDefault="00F553BF" w:rsidP="00712AF8">
      <w:r>
        <w:separator/>
      </w:r>
    </w:p>
  </w:footnote>
  <w:footnote w:type="continuationSeparator" w:id="0">
    <w:p w14:paraId="663AF73A" w14:textId="77777777" w:rsidR="00F553BF" w:rsidRDefault="00F553BF" w:rsidP="00712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2616"/>
    <w:multiLevelType w:val="multilevel"/>
    <w:tmpl w:val="92CC1DC8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1070CE"/>
    <w:multiLevelType w:val="hybridMultilevel"/>
    <w:tmpl w:val="3E00E5DC"/>
    <w:lvl w:ilvl="0" w:tplc="087E1F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A164FC"/>
    <w:multiLevelType w:val="hybridMultilevel"/>
    <w:tmpl w:val="EC306EA8"/>
    <w:lvl w:ilvl="0" w:tplc="087E1F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8D33FD"/>
    <w:multiLevelType w:val="hybridMultilevel"/>
    <w:tmpl w:val="81DEC088"/>
    <w:lvl w:ilvl="0" w:tplc="13922756">
      <w:start w:val="304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2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CF5216"/>
    <w:multiLevelType w:val="hybridMultilevel"/>
    <w:tmpl w:val="9850E2C4"/>
    <w:lvl w:ilvl="0" w:tplc="13922756">
      <w:start w:val="304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auto"/>
      </w:rPr>
    </w:lvl>
    <w:lvl w:ilvl="2" w:tplc="042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405415"/>
    <w:multiLevelType w:val="hybridMultilevel"/>
    <w:tmpl w:val="025E525A"/>
    <w:lvl w:ilvl="0" w:tplc="087E1F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E6185C"/>
    <w:multiLevelType w:val="hybridMultilevel"/>
    <w:tmpl w:val="3C60945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52FC3"/>
    <w:multiLevelType w:val="hybridMultilevel"/>
    <w:tmpl w:val="F1AE42FA"/>
    <w:lvl w:ilvl="0" w:tplc="087E1F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E8303D"/>
    <w:multiLevelType w:val="hybridMultilevel"/>
    <w:tmpl w:val="95F679F6"/>
    <w:lvl w:ilvl="0" w:tplc="087E1F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BA55EF"/>
    <w:multiLevelType w:val="hybridMultilevel"/>
    <w:tmpl w:val="6406CB2E"/>
    <w:lvl w:ilvl="0" w:tplc="087E1F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0A0DEC"/>
    <w:multiLevelType w:val="hybridMultilevel"/>
    <w:tmpl w:val="A1247C22"/>
    <w:lvl w:ilvl="0" w:tplc="087E1F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DE4E72"/>
    <w:multiLevelType w:val="hybridMultilevel"/>
    <w:tmpl w:val="6A526C1C"/>
    <w:lvl w:ilvl="0" w:tplc="087E1F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86F"/>
    <w:rsid w:val="0001684A"/>
    <w:rsid w:val="00036D46"/>
    <w:rsid w:val="0006219F"/>
    <w:rsid w:val="00090B5B"/>
    <w:rsid w:val="000D3D11"/>
    <w:rsid w:val="000D7A59"/>
    <w:rsid w:val="000D7D19"/>
    <w:rsid w:val="001063A3"/>
    <w:rsid w:val="00152D1B"/>
    <w:rsid w:val="001747FB"/>
    <w:rsid w:val="00197B9C"/>
    <w:rsid w:val="001C1FE6"/>
    <w:rsid w:val="001C721A"/>
    <w:rsid w:val="001D16C0"/>
    <w:rsid w:val="001D799F"/>
    <w:rsid w:val="001D7CFB"/>
    <w:rsid w:val="001E3743"/>
    <w:rsid w:val="001E3FE9"/>
    <w:rsid w:val="00251CCF"/>
    <w:rsid w:val="002A4734"/>
    <w:rsid w:val="002A6A87"/>
    <w:rsid w:val="002B2F26"/>
    <w:rsid w:val="002D2FE1"/>
    <w:rsid w:val="002E0C8C"/>
    <w:rsid w:val="002F1E7F"/>
    <w:rsid w:val="002F37D5"/>
    <w:rsid w:val="00310073"/>
    <w:rsid w:val="0032359F"/>
    <w:rsid w:val="003334BC"/>
    <w:rsid w:val="0033439E"/>
    <w:rsid w:val="003372A8"/>
    <w:rsid w:val="00345F9B"/>
    <w:rsid w:val="00396993"/>
    <w:rsid w:val="003A22B9"/>
    <w:rsid w:val="003F3A54"/>
    <w:rsid w:val="004062BC"/>
    <w:rsid w:val="00413DBC"/>
    <w:rsid w:val="004348B4"/>
    <w:rsid w:val="004436F6"/>
    <w:rsid w:val="00452CD3"/>
    <w:rsid w:val="004614F8"/>
    <w:rsid w:val="0047151E"/>
    <w:rsid w:val="004A0D8C"/>
    <w:rsid w:val="004C0BF3"/>
    <w:rsid w:val="004D454C"/>
    <w:rsid w:val="004D6B5F"/>
    <w:rsid w:val="004E1719"/>
    <w:rsid w:val="00532A6E"/>
    <w:rsid w:val="00566B8F"/>
    <w:rsid w:val="0057064F"/>
    <w:rsid w:val="00580220"/>
    <w:rsid w:val="00590F5D"/>
    <w:rsid w:val="00591D2D"/>
    <w:rsid w:val="005A45E5"/>
    <w:rsid w:val="005B58B4"/>
    <w:rsid w:val="005B5A5B"/>
    <w:rsid w:val="005C0BF4"/>
    <w:rsid w:val="005D3BB0"/>
    <w:rsid w:val="005F032B"/>
    <w:rsid w:val="005F35A9"/>
    <w:rsid w:val="006106CF"/>
    <w:rsid w:val="00630924"/>
    <w:rsid w:val="00641EAC"/>
    <w:rsid w:val="00650A14"/>
    <w:rsid w:val="006620D6"/>
    <w:rsid w:val="00674122"/>
    <w:rsid w:val="00681D22"/>
    <w:rsid w:val="00685DB2"/>
    <w:rsid w:val="00690F83"/>
    <w:rsid w:val="006A0797"/>
    <w:rsid w:val="006A45F0"/>
    <w:rsid w:val="006F7244"/>
    <w:rsid w:val="00712AF8"/>
    <w:rsid w:val="00782B25"/>
    <w:rsid w:val="00797D9A"/>
    <w:rsid w:val="00827E47"/>
    <w:rsid w:val="00843D3B"/>
    <w:rsid w:val="00881180"/>
    <w:rsid w:val="00882F51"/>
    <w:rsid w:val="0088472A"/>
    <w:rsid w:val="00893815"/>
    <w:rsid w:val="008A6029"/>
    <w:rsid w:val="008C5EF2"/>
    <w:rsid w:val="008D2DF4"/>
    <w:rsid w:val="00903311"/>
    <w:rsid w:val="0092560C"/>
    <w:rsid w:val="00964979"/>
    <w:rsid w:val="00982880"/>
    <w:rsid w:val="00991C9C"/>
    <w:rsid w:val="00A07D6D"/>
    <w:rsid w:val="00A30F31"/>
    <w:rsid w:val="00A410AF"/>
    <w:rsid w:val="00A5009C"/>
    <w:rsid w:val="00A538C1"/>
    <w:rsid w:val="00A771DA"/>
    <w:rsid w:val="00AF0EC2"/>
    <w:rsid w:val="00B04457"/>
    <w:rsid w:val="00B20BF7"/>
    <w:rsid w:val="00B31994"/>
    <w:rsid w:val="00B6164C"/>
    <w:rsid w:val="00B64542"/>
    <w:rsid w:val="00B85149"/>
    <w:rsid w:val="00B8653C"/>
    <w:rsid w:val="00BA2F50"/>
    <w:rsid w:val="00BB434A"/>
    <w:rsid w:val="00C01314"/>
    <w:rsid w:val="00C07B14"/>
    <w:rsid w:val="00C3049E"/>
    <w:rsid w:val="00C475E9"/>
    <w:rsid w:val="00C613EE"/>
    <w:rsid w:val="00C82870"/>
    <w:rsid w:val="00D00278"/>
    <w:rsid w:val="00D26EAB"/>
    <w:rsid w:val="00D352E5"/>
    <w:rsid w:val="00D53717"/>
    <w:rsid w:val="00D8011D"/>
    <w:rsid w:val="00DC3FAB"/>
    <w:rsid w:val="00DC4F1E"/>
    <w:rsid w:val="00DC6B30"/>
    <w:rsid w:val="00DD6DC5"/>
    <w:rsid w:val="00DE6356"/>
    <w:rsid w:val="00DF35C0"/>
    <w:rsid w:val="00E03C49"/>
    <w:rsid w:val="00E37EE6"/>
    <w:rsid w:val="00E41C36"/>
    <w:rsid w:val="00E5486F"/>
    <w:rsid w:val="00E62E48"/>
    <w:rsid w:val="00EA2208"/>
    <w:rsid w:val="00EA5680"/>
    <w:rsid w:val="00EC31C1"/>
    <w:rsid w:val="00EE3574"/>
    <w:rsid w:val="00EF022F"/>
    <w:rsid w:val="00EF3FED"/>
    <w:rsid w:val="00F0471F"/>
    <w:rsid w:val="00F31C28"/>
    <w:rsid w:val="00F51857"/>
    <w:rsid w:val="00F553BF"/>
    <w:rsid w:val="00F65D29"/>
    <w:rsid w:val="00F9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0A982AF2"/>
  <w14:defaultImageDpi w14:val="0"/>
  <w15:docId w15:val="{F5C83746-0999-4FED-9BE4-1551D10E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86F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D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A220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13DBC"/>
    <w:rPr>
      <w:rFonts w:ascii="Arial" w:eastAsia="MS Mincho" w:hAnsi="Arial" w:cs="Arial"/>
      <w:b/>
      <w:bCs/>
      <w:kern w:val="32"/>
      <w:sz w:val="32"/>
      <w:szCs w:val="32"/>
      <w:lang w:val="x-none" w:eastAsia="ja-JP"/>
    </w:rPr>
  </w:style>
  <w:style w:type="paragraph" w:styleId="HTMLPreformatted">
    <w:name w:val="HTML Preformatted"/>
    <w:basedOn w:val="Normal"/>
    <w:link w:val="HTMLPreformattedChar"/>
    <w:uiPriority w:val="99"/>
    <w:rsid w:val="004062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4062BC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99"/>
    <w:qFormat/>
    <w:rsid w:val="00C07B14"/>
    <w:pPr>
      <w:ind w:left="720"/>
    </w:pPr>
  </w:style>
  <w:style w:type="character" w:styleId="Emphasis">
    <w:name w:val="Emphasis"/>
    <w:uiPriority w:val="99"/>
    <w:qFormat/>
    <w:rsid w:val="00A538C1"/>
    <w:rPr>
      <w:i/>
      <w:iCs/>
    </w:rPr>
  </w:style>
  <w:style w:type="paragraph" w:styleId="Footer">
    <w:name w:val="footer"/>
    <w:basedOn w:val="Normal"/>
    <w:link w:val="FooterChar"/>
    <w:uiPriority w:val="99"/>
    <w:rsid w:val="00712AF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12AF8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rsid w:val="00712AF8"/>
  </w:style>
  <w:style w:type="paragraph" w:styleId="Header">
    <w:name w:val="header"/>
    <w:basedOn w:val="Normal"/>
    <w:link w:val="HeaderChar"/>
    <w:uiPriority w:val="99"/>
    <w:rsid w:val="00712A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12AF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6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66B8F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rsid w:val="00A50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00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A5009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00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5009C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99"/>
    <w:qFormat/>
    <w:rsid w:val="00B20BF7"/>
    <w:rPr>
      <w:b/>
      <w:bCs/>
    </w:rPr>
  </w:style>
  <w:style w:type="character" w:customStyle="1" w:styleId="fontstyle01">
    <w:name w:val="fontstyle01"/>
    <w:uiPriority w:val="99"/>
    <w:rsid w:val="00413DBC"/>
    <w:rPr>
      <w:rFonts w:ascii="TimesNewRomanPSMT" w:hAnsi="TimesNewRomanPSMT" w:cs="TimesNewRomanPSMT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0131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C01314"/>
    <w:pPr>
      <w:spacing w:after="120"/>
      <w:ind w:left="360"/>
    </w:pPr>
    <w:rPr>
      <w:lang w:eastAsia="ja-JP"/>
    </w:rPr>
  </w:style>
  <w:style w:type="character" w:customStyle="1" w:styleId="BodyTextIndentChar">
    <w:name w:val="Body Text Indent Char"/>
    <w:link w:val="BodyTextIndent"/>
    <w:uiPriority w:val="99"/>
    <w:locked/>
    <w:rsid w:val="00C01314"/>
    <w:rPr>
      <w:rFonts w:ascii="Times New Roman" w:eastAsia="MS Mincho" w:hAnsi="Times New Roman" w:cs="Times New Roman"/>
      <w:lang w:val="x-none" w:eastAsia="ja-JP"/>
    </w:rPr>
  </w:style>
  <w:style w:type="paragraph" w:styleId="NormalWeb">
    <w:name w:val="Normal (Web)"/>
    <w:basedOn w:val="Normal"/>
    <w:uiPriority w:val="99"/>
    <w:semiHidden/>
    <w:rsid w:val="00C01314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semiHidden/>
    <w:rsid w:val="00EA2208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00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7097">
          <w:marLeft w:val="1123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100">
          <w:marLeft w:val="374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101">
          <w:marLeft w:val="374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103">
          <w:marLeft w:val="374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104">
          <w:marLeft w:val="1123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13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NHTD</Company>
  <LinksUpToDate>false</LinksUpToDate>
  <CharactersWithSpaces>21152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Hùng Thân Mạnh</dc:creator>
  <cp:keywords/>
  <dc:description/>
  <cp:lastModifiedBy>Cao Đức Phuơng</cp:lastModifiedBy>
  <cp:revision>5</cp:revision>
  <cp:lastPrinted>2020-09-04T15:00:00Z</cp:lastPrinted>
  <dcterms:created xsi:type="dcterms:W3CDTF">2020-09-03T10:08:00Z</dcterms:created>
  <dcterms:modified xsi:type="dcterms:W3CDTF">2020-09-07T07:24:00Z</dcterms:modified>
</cp:coreProperties>
</file>